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2FAFB">
      <w:pPr>
        <w:spacing w:before="120" w:after="120"/>
        <w:jc w:val="center"/>
        <w:rPr>
          <w:rFonts w:hint="eastAsia" w:ascii="仿宋" w:hAnsi="仿宋" w:eastAsia="仿宋"/>
          <w:b/>
          <w:bCs/>
          <w:sz w:val="48"/>
          <w:szCs w:val="40"/>
        </w:rPr>
      </w:pPr>
    </w:p>
    <w:p w14:paraId="52D34546">
      <w:pPr>
        <w:spacing w:before="120" w:after="120"/>
        <w:jc w:val="center"/>
        <w:rPr>
          <w:rFonts w:hint="eastAsia" w:ascii="仿宋" w:hAnsi="仿宋" w:eastAsia="仿宋"/>
          <w:b/>
          <w:bCs/>
          <w:sz w:val="48"/>
          <w:szCs w:val="40"/>
        </w:rPr>
      </w:pPr>
    </w:p>
    <w:p w14:paraId="0E158352">
      <w:pPr>
        <w:spacing w:before="120" w:after="120"/>
        <w:jc w:val="center"/>
        <w:rPr>
          <w:rFonts w:hint="eastAsia" w:ascii="仿宋" w:hAnsi="仿宋" w:eastAsia="仿宋"/>
          <w:b/>
          <w:bCs/>
          <w:sz w:val="48"/>
          <w:szCs w:val="40"/>
        </w:rPr>
      </w:pPr>
      <w:r>
        <w:rPr>
          <w:rFonts w:hint="eastAsia" w:ascii="仿宋" w:hAnsi="仿宋" w:eastAsia="仿宋"/>
          <w:b/>
          <w:bCs/>
          <w:sz w:val="44"/>
          <w:szCs w:val="44"/>
        </w:rPr>
        <w:t>肃南裕固族自治县</w:t>
      </w:r>
    </w:p>
    <w:p w14:paraId="6A5BA20D">
      <w:pPr>
        <w:spacing w:before="120" w:after="120"/>
        <w:jc w:val="center"/>
        <w:rPr>
          <w:rFonts w:hint="eastAsia" w:ascii="仿宋" w:hAnsi="仿宋" w:eastAsia="仿宋"/>
          <w:b/>
          <w:bCs/>
          <w:sz w:val="72"/>
          <w:szCs w:val="72"/>
        </w:rPr>
      </w:pPr>
      <w:r>
        <w:rPr>
          <w:rFonts w:hint="eastAsia" w:ascii="仿宋" w:hAnsi="仿宋" w:eastAsia="仿宋"/>
          <w:b/>
          <w:bCs/>
          <w:sz w:val="72"/>
          <w:szCs w:val="72"/>
        </w:rPr>
        <w:t>农田防护林建设规划</w:t>
      </w:r>
    </w:p>
    <w:p w14:paraId="5864AE94">
      <w:pPr>
        <w:spacing w:before="120" w:after="120"/>
        <w:jc w:val="center"/>
        <w:rPr>
          <w:rFonts w:hint="eastAsia" w:ascii="仿宋" w:hAnsi="仿宋" w:eastAsia="仿宋"/>
          <w:b/>
          <w:bCs/>
          <w:sz w:val="48"/>
          <w:szCs w:val="40"/>
        </w:rPr>
      </w:pPr>
    </w:p>
    <w:p w14:paraId="298A4626">
      <w:pPr>
        <w:spacing w:before="120" w:after="120"/>
        <w:jc w:val="center"/>
        <w:rPr>
          <w:rFonts w:hint="eastAsia" w:ascii="仿宋" w:hAnsi="仿宋" w:eastAsia="仿宋"/>
          <w:b/>
          <w:bCs/>
          <w:sz w:val="48"/>
          <w:szCs w:val="40"/>
        </w:rPr>
      </w:pPr>
      <w:r>
        <w:rPr>
          <w:rFonts w:hint="eastAsia" w:ascii="仿宋" w:hAnsi="仿宋" w:eastAsia="仿宋"/>
          <w:b/>
          <w:bCs/>
          <w:sz w:val="48"/>
          <w:szCs w:val="40"/>
        </w:rPr>
        <w:t>（2025－2030）</w:t>
      </w:r>
    </w:p>
    <w:p w14:paraId="38B1E63D">
      <w:pPr>
        <w:spacing w:before="120" w:after="120"/>
        <w:jc w:val="center"/>
        <w:rPr>
          <w:rFonts w:hint="eastAsia" w:ascii="仿宋" w:hAnsi="仿宋" w:eastAsia="仿宋"/>
          <w:b/>
          <w:bCs/>
          <w:sz w:val="40"/>
          <w:szCs w:val="32"/>
        </w:rPr>
      </w:pPr>
      <w:r>
        <w:rPr>
          <w:rFonts w:hint="eastAsia" w:ascii="仿宋" w:hAnsi="仿宋" w:eastAsia="仿宋"/>
          <w:b/>
          <w:bCs/>
          <w:sz w:val="44"/>
          <w:szCs w:val="44"/>
        </w:rPr>
        <w:t>（</w:t>
      </w:r>
      <w:r>
        <w:rPr>
          <w:rFonts w:hint="eastAsia" w:ascii="仿宋" w:hAnsi="仿宋" w:eastAsia="仿宋"/>
          <w:b/>
          <w:bCs/>
          <w:sz w:val="44"/>
          <w:szCs w:val="44"/>
          <w:lang w:val="en-US" w:eastAsia="zh-CN"/>
        </w:rPr>
        <w:t>征求意见</w:t>
      </w:r>
      <w:r>
        <w:rPr>
          <w:rFonts w:hint="eastAsia" w:ascii="仿宋" w:hAnsi="仿宋" w:eastAsia="仿宋"/>
          <w:b/>
          <w:bCs/>
          <w:sz w:val="44"/>
          <w:szCs w:val="44"/>
        </w:rPr>
        <w:t>稿）</w:t>
      </w:r>
    </w:p>
    <w:p w14:paraId="1BDA821C">
      <w:pPr>
        <w:jc w:val="center"/>
        <w:rPr>
          <w:rFonts w:hint="eastAsia" w:ascii="仿宋" w:hAnsi="仿宋" w:eastAsia="仿宋"/>
        </w:rPr>
      </w:pPr>
    </w:p>
    <w:p w14:paraId="28BE3EBF">
      <w:pPr>
        <w:jc w:val="center"/>
        <w:rPr>
          <w:rFonts w:hint="eastAsia" w:ascii="仿宋" w:hAnsi="仿宋" w:eastAsia="仿宋"/>
        </w:rPr>
      </w:pPr>
    </w:p>
    <w:p w14:paraId="2579DF4F">
      <w:pPr>
        <w:jc w:val="center"/>
        <w:rPr>
          <w:rFonts w:hint="eastAsia" w:ascii="仿宋" w:hAnsi="仿宋" w:eastAsia="仿宋"/>
        </w:rPr>
      </w:pPr>
    </w:p>
    <w:p w14:paraId="4F789CD6">
      <w:pPr>
        <w:jc w:val="center"/>
        <w:rPr>
          <w:rFonts w:hint="eastAsia" w:ascii="仿宋" w:hAnsi="仿宋" w:eastAsia="仿宋"/>
        </w:rPr>
      </w:pPr>
    </w:p>
    <w:p w14:paraId="61258DFD">
      <w:pPr>
        <w:jc w:val="center"/>
        <w:rPr>
          <w:rFonts w:hint="eastAsia" w:ascii="仿宋" w:hAnsi="仿宋" w:eastAsia="仿宋"/>
        </w:rPr>
      </w:pPr>
    </w:p>
    <w:p w14:paraId="78C5115A">
      <w:pPr>
        <w:jc w:val="center"/>
        <w:rPr>
          <w:rFonts w:hint="eastAsia" w:ascii="仿宋" w:hAnsi="仿宋" w:eastAsia="仿宋"/>
        </w:rPr>
      </w:pPr>
    </w:p>
    <w:p w14:paraId="3B379FDC">
      <w:pPr>
        <w:jc w:val="center"/>
        <w:rPr>
          <w:rFonts w:hint="eastAsia" w:ascii="仿宋" w:hAnsi="仿宋" w:eastAsia="仿宋"/>
        </w:rPr>
      </w:pPr>
    </w:p>
    <w:p w14:paraId="5FFC7FA1">
      <w:pPr>
        <w:jc w:val="center"/>
        <w:rPr>
          <w:rFonts w:hint="eastAsia" w:ascii="仿宋" w:hAnsi="仿宋" w:eastAsia="仿宋"/>
        </w:rPr>
      </w:pPr>
    </w:p>
    <w:p w14:paraId="74B932FB">
      <w:pPr>
        <w:jc w:val="center"/>
        <w:rPr>
          <w:rFonts w:hint="eastAsia" w:ascii="仿宋" w:hAnsi="仿宋" w:eastAsia="仿宋"/>
        </w:rPr>
      </w:pPr>
    </w:p>
    <w:p w14:paraId="7FE5ABCF">
      <w:pPr>
        <w:jc w:val="center"/>
        <w:rPr>
          <w:rFonts w:hint="eastAsia" w:ascii="仿宋" w:hAnsi="仿宋" w:eastAsia="仿宋"/>
        </w:rPr>
      </w:pPr>
    </w:p>
    <w:p w14:paraId="28FD224E">
      <w:pPr>
        <w:jc w:val="center"/>
        <w:rPr>
          <w:rFonts w:hint="eastAsia" w:ascii="仿宋" w:hAnsi="仿宋" w:eastAsia="仿宋"/>
        </w:rPr>
      </w:pPr>
    </w:p>
    <w:p w14:paraId="1219D8CA">
      <w:pPr>
        <w:jc w:val="center"/>
        <w:rPr>
          <w:rFonts w:hint="eastAsia" w:ascii="仿宋" w:hAnsi="仿宋" w:eastAsia="仿宋"/>
        </w:rPr>
      </w:pPr>
    </w:p>
    <w:p w14:paraId="049E77AE">
      <w:pPr>
        <w:jc w:val="center"/>
        <w:rPr>
          <w:rFonts w:hint="eastAsia" w:ascii="仿宋" w:hAnsi="仿宋" w:eastAsia="仿宋"/>
        </w:rPr>
      </w:pPr>
    </w:p>
    <w:p w14:paraId="6B569DC4">
      <w:pPr>
        <w:jc w:val="center"/>
        <w:rPr>
          <w:rFonts w:hint="eastAsia" w:ascii="仿宋" w:hAnsi="仿宋" w:eastAsia="仿宋"/>
        </w:rPr>
      </w:pPr>
    </w:p>
    <w:p w14:paraId="1AE4E4D0">
      <w:pPr>
        <w:jc w:val="center"/>
        <w:rPr>
          <w:rFonts w:hint="eastAsia" w:ascii="仿宋" w:hAnsi="仿宋" w:eastAsia="仿宋"/>
        </w:rPr>
      </w:pPr>
    </w:p>
    <w:p w14:paraId="359BBBDB">
      <w:pPr>
        <w:jc w:val="center"/>
        <w:rPr>
          <w:rFonts w:hint="eastAsia" w:ascii="仿宋" w:hAnsi="仿宋" w:eastAsia="仿宋"/>
        </w:rPr>
      </w:pPr>
    </w:p>
    <w:p w14:paraId="4E620DD3">
      <w:pPr>
        <w:jc w:val="center"/>
        <w:rPr>
          <w:rFonts w:hint="eastAsia" w:ascii="仿宋" w:hAnsi="仿宋" w:eastAsia="仿宋"/>
        </w:rPr>
      </w:pPr>
    </w:p>
    <w:p w14:paraId="22B939A9">
      <w:pPr>
        <w:jc w:val="center"/>
        <w:rPr>
          <w:rFonts w:hint="eastAsia" w:ascii="仿宋" w:hAnsi="仿宋" w:eastAsia="仿宋"/>
        </w:rPr>
      </w:pPr>
    </w:p>
    <w:p w14:paraId="36E5D25A">
      <w:pPr>
        <w:jc w:val="center"/>
        <w:rPr>
          <w:rFonts w:hint="eastAsia" w:ascii="仿宋" w:hAnsi="仿宋" w:eastAsia="仿宋"/>
        </w:rPr>
      </w:pPr>
    </w:p>
    <w:p w14:paraId="29C384E3">
      <w:pPr>
        <w:jc w:val="center"/>
        <w:rPr>
          <w:rFonts w:hint="eastAsia" w:ascii="仿宋" w:hAnsi="仿宋" w:eastAsia="仿宋"/>
        </w:rPr>
      </w:pPr>
    </w:p>
    <w:p w14:paraId="4CCDC92A">
      <w:pPr>
        <w:jc w:val="center"/>
        <w:rPr>
          <w:rFonts w:hint="eastAsia" w:ascii="仿宋" w:hAnsi="仿宋" w:eastAsia="仿宋"/>
        </w:rPr>
      </w:pPr>
    </w:p>
    <w:p w14:paraId="0DAB1BCA">
      <w:pPr>
        <w:jc w:val="center"/>
        <w:rPr>
          <w:rFonts w:hint="eastAsia" w:ascii="仿宋" w:hAnsi="仿宋" w:eastAsia="仿宋"/>
        </w:rPr>
      </w:pPr>
    </w:p>
    <w:p w14:paraId="7855CB74">
      <w:pPr>
        <w:jc w:val="center"/>
        <w:rPr>
          <w:rFonts w:hint="eastAsia" w:ascii="仿宋" w:hAnsi="仿宋" w:eastAsia="仿宋"/>
        </w:rPr>
      </w:pPr>
    </w:p>
    <w:p w14:paraId="0E6B0E64">
      <w:pPr>
        <w:jc w:val="center"/>
        <w:rPr>
          <w:rFonts w:hint="eastAsia" w:ascii="仿宋" w:hAnsi="仿宋" w:eastAsia="仿宋"/>
        </w:rPr>
      </w:pPr>
    </w:p>
    <w:p w14:paraId="3C13BF83">
      <w:pPr>
        <w:jc w:val="center"/>
        <w:rPr>
          <w:rFonts w:hint="eastAsia" w:ascii="仿宋" w:hAnsi="仿宋" w:eastAsia="仿宋"/>
        </w:rPr>
      </w:pPr>
    </w:p>
    <w:p w14:paraId="5CA6CC5F">
      <w:pPr>
        <w:spacing w:before="120" w:after="120"/>
        <w:jc w:val="center"/>
        <w:rPr>
          <w:rFonts w:hint="eastAsia" w:ascii="仿宋" w:hAnsi="仿宋" w:eastAsia="仿宋"/>
          <w:b/>
          <w:bCs/>
          <w:sz w:val="32"/>
          <w:szCs w:val="32"/>
        </w:rPr>
      </w:pPr>
      <w:r>
        <w:rPr>
          <w:rFonts w:hint="eastAsia" w:ascii="仿宋" w:hAnsi="仿宋" w:eastAsia="仿宋"/>
          <w:b/>
          <w:bCs/>
          <w:sz w:val="32"/>
          <w:szCs w:val="32"/>
        </w:rPr>
        <w:t>肃南裕固族自治县林业和草原局</w:t>
      </w:r>
    </w:p>
    <w:p w14:paraId="05FB32CE">
      <w:pPr>
        <w:spacing w:before="120" w:after="120"/>
        <w:jc w:val="center"/>
        <w:rPr>
          <w:rFonts w:hint="eastAsia" w:ascii="仿宋" w:hAnsi="仿宋" w:eastAsia="仿宋"/>
          <w:b/>
          <w:bCs/>
          <w:sz w:val="32"/>
          <w:szCs w:val="32"/>
        </w:rPr>
      </w:pPr>
      <w:r>
        <w:rPr>
          <w:rFonts w:hint="eastAsia" w:ascii="仿宋" w:hAnsi="仿宋" w:eastAsia="仿宋"/>
          <w:b/>
          <w:bCs/>
          <w:sz w:val="32"/>
          <w:szCs w:val="32"/>
        </w:rPr>
        <w:t>2025年12月</w:t>
      </w:r>
      <w:r>
        <w:rPr>
          <w:rFonts w:hint="eastAsia" w:ascii="仿宋" w:hAnsi="仿宋" w:eastAsia="仿宋"/>
          <w:b/>
          <w:bCs/>
          <w:sz w:val="32"/>
          <w:szCs w:val="32"/>
        </w:rPr>
        <w:br w:type="page"/>
      </w:r>
    </w:p>
    <w:p w14:paraId="38B5266A">
      <w:pPr>
        <w:spacing w:before="120" w:after="120"/>
        <w:jc w:val="center"/>
        <w:rPr>
          <w:rFonts w:hint="eastAsia" w:ascii="仿宋" w:hAnsi="仿宋" w:eastAsia="仿宋"/>
          <w:b/>
          <w:bCs/>
          <w:sz w:val="48"/>
          <w:szCs w:val="40"/>
        </w:rPr>
      </w:pPr>
    </w:p>
    <w:p w14:paraId="188F7EF6">
      <w:pPr>
        <w:spacing w:before="120" w:after="120"/>
        <w:jc w:val="center"/>
        <w:rPr>
          <w:rFonts w:hint="eastAsia" w:ascii="仿宋" w:hAnsi="仿宋" w:eastAsia="仿宋"/>
          <w:b/>
          <w:bCs/>
          <w:sz w:val="48"/>
          <w:szCs w:val="40"/>
        </w:rPr>
      </w:pPr>
    </w:p>
    <w:p w14:paraId="54065DA9">
      <w:pPr>
        <w:spacing w:before="120" w:after="120"/>
        <w:jc w:val="center"/>
        <w:rPr>
          <w:rFonts w:hint="eastAsia" w:ascii="仿宋" w:hAnsi="仿宋" w:eastAsia="仿宋"/>
          <w:b/>
          <w:bCs/>
          <w:sz w:val="48"/>
          <w:szCs w:val="40"/>
        </w:rPr>
      </w:pPr>
      <w:r>
        <w:rPr>
          <w:rFonts w:hint="eastAsia" w:ascii="仿宋" w:hAnsi="仿宋" w:eastAsia="仿宋"/>
          <w:b/>
          <w:bCs/>
          <w:sz w:val="44"/>
          <w:szCs w:val="44"/>
        </w:rPr>
        <w:t>肃南裕固族自治县</w:t>
      </w:r>
    </w:p>
    <w:p w14:paraId="13440260">
      <w:pPr>
        <w:spacing w:before="120" w:after="120"/>
        <w:jc w:val="center"/>
        <w:rPr>
          <w:rFonts w:hint="eastAsia" w:ascii="仿宋" w:hAnsi="仿宋" w:eastAsia="仿宋"/>
          <w:b/>
          <w:bCs/>
          <w:sz w:val="72"/>
          <w:szCs w:val="72"/>
        </w:rPr>
      </w:pPr>
      <w:r>
        <w:rPr>
          <w:rFonts w:hint="eastAsia" w:ascii="仿宋" w:hAnsi="仿宋" w:eastAsia="仿宋"/>
          <w:b/>
          <w:bCs/>
          <w:sz w:val="72"/>
          <w:szCs w:val="72"/>
        </w:rPr>
        <w:t>农田防护林建设规划</w:t>
      </w:r>
    </w:p>
    <w:p w14:paraId="331BD885">
      <w:pPr>
        <w:spacing w:before="120" w:after="120"/>
        <w:jc w:val="center"/>
        <w:rPr>
          <w:rFonts w:hint="eastAsia" w:ascii="仿宋" w:hAnsi="仿宋" w:eastAsia="仿宋"/>
          <w:b/>
          <w:bCs/>
          <w:sz w:val="48"/>
          <w:szCs w:val="40"/>
        </w:rPr>
      </w:pPr>
    </w:p>
    <w:p w14:paraId="4E4E3045">
      <w:pPr>
        <w:spacing w:before="120" w:after="120"/>
        <w:jc w:val="center"/>
        <w:rPr>
          <w:rFonts w:hint="eastAsia" w:ascii="仿宋" w:hAnsi="仿宋" w:eastAsia="仿宋"/>
          <w:b/>
          <w:bCs/>
          <w:sz w:val="48"/>
          <w:szCs w:val="40"/>
        </w:rPr>
      </w:pPr>
      <w:r>
        <w:rPr>
          <w:rFonts w:hint="eastAsia" w:ascii="仿宋" w:hAnsi="仿宋" w:eastAsia="仿宋"/>
          <w:b/>
          <w:bCs/>
          <w:sz w:val="48"/>
          <w:szCs w:val="40"/>
        </w:rPr>
        <w:t>（2025－2030）</w:t>
      </w:r>
    </w:p>
    <w:p w14:paraId="289EAB9F">
      <w:pPr>
        <w:spacing w:before="120" w:after="120"/>
        <w:jc w:val="center"/>
        <w:rPr>
          <w:rFonts w:hint="eastAsia" w:ascii="仿宋" w:hAnsi="仿宋" w:eastAsia="仿宋"/>
          <w:b/>
          <w:bCs/>
          <w:sz w:val="40"/>
          <w:szCs w:val="32"/>
        </w:rPr>
      </w:pPr>
      <w:r>
        <w:rPr>
          <w:rFonts w:hint="eastAsia" w:ascii="仿宋" w:hAnsi="仿宋" w:eastAsia="仿宋"/>
          <w:b/>
          <w:bCs/>
          <w:sz w:val="44"/>
          <w:szCs w:val="44"/>
        </w:rPr>
        <w:t>（</w:t>
      </w:r>
      <w:r>
        <w:rPr>
          <w:rFonts w:hint="eastAsia" w:ascii="仿宋" w:hAnsi="仿宋" w:eastAsia="仿宋"/>
          <w:b/>
          <w:bCs/>
          <w:sz w:val="44"/>
          <w:szCs w:val="44"/>
          <w:lang w:val="en-US" w:eastAsia="zh-CN"/>
        </w:rPr>
        <w:t>征求意见</w:t>
      </w:r>
      <w:r>
        <w:rPr>
          <w:rFonts w:hint="eastAsia" w:ascii="仿宋" w:hAnsi="仿宋" w:eastAsia="仿宋"/>
          <w:b/>
          <w:bCs/>
          <w:sz w:val="44"/>
          <w:szCs w:val="44"/>
        </w:rPr>
        <w:t>稿）</w:t>
      </w:r>
    </w:p>
    <w:p w14:paraId="6A2AC375">
      <w:pPr>
        <w:jc w:val="center"/>
        <w:rPr>
          <w:rFonts w:hint="eastAsia" w:ascii="仿宋" w:hAnsi="仿宋" w:eastAsia="仿宋"/>
        </w:rPr>
      </w:pPr>
    </w:p>
    <w:p w14:paraId="05995166">
      <w:pPr>
        <w:jc w:val="center"/>
        <w:rPr>
          <w:rFonts w:hint="eastAsia" w:ascii="仿宋" w:hAnsi="仿宋" w:eastAsia="仿宋"/>
        </w:rPr>
      </w:pPr>
    </w:p>
    <w:p w14:paraId="65D46D20">
      <w:pPr>
        <w:jc w:val="center"/>
        <w:rPr>
          <w:rFonts w:hint="eastAsia" w:ascii="仿宋" w:hAnsi="仿宋" w:eastAsia="仿宋"/>
        </w:rPr>
      </w:pPr>
    </w:p>
    <w:p w14:paraId="216B51DF">
      <w:pPr>
        <w:jc w:val="center"/>
        <w:rPr>
          <w:rFonts w:hint="eastAsia" w:ascii="仿宋" w:hAnsi="仿宋" w:eastAsia="仿宋"/>
        </w:rPr>
      </w:pPr>
    </w:p>
    <w:p w14:paraId="2D30AB69">
      <w:pPr>
        <w:jc w:val="center"/>
        <w:rPr>
          <w:rFonts w:hint="eastAsia" w:ascii="仿宋" w:hAnsi="仿宋" w:eastAsia="仿宋"/>
        </w:rPr>
      </w:pPr>
    </w:p>
    <w:p w14:paraId="3F2C94FD">
      <w:pPr>
        <w:jc w:val="center"/>
        <w:rPr>
          <w:rFonts w:hint="eastAsia" w:ascii="仿宋" w:hAnsi="仿宋" w:eastAsia="仿宋"/>
        </w:rPr>
      </w:pPr>
    </w:p>
    <w:p w14:paraId="2C5C9071">
      <w:pPr>
        <w:jc w:val="center"/>
        <w:rPr>
          <w:rFonts w:hint="eastAsia" w:ascii="仿宋" w:hAnsi="仿宋" w:eastAsia="仿宋"/>
        </w:rPr>
      </w:pPr>
    </w:p>
    <w:p w14:paraId="761E136B">
      <w:pPr>
        <w:jc w:val="center"/>
        <w:rPr>
          <w:rFonts w:hint="eastAsia" w:ascii="仿宋" w:hAnsi="仿宋" w:eastAsia="仿宋"/>
        </w:rPr>
      </w:pPr>
    </w:p>
    <w:p w14:paraId="7ADBDDF0">
      <w:pPr>
        <w:jc w:val="center"/>
        <w:rPr>
          <w:rFonts w:hint="eastAsia" w:ascii="仿宋" w:hAnsi="仿宋" w:eastAsia="仿宋"/>
        </w:rPr>
      </w:pPr>
    </w:p>
    <w:p w14:paraId="5FDE39F2">
      <w:pPr>
        <w:jc w:val="center"/>
        <w:rPr>
          <w:rFonts w:hint="eastAsia" w:ascii="仿宋" w:hAnsi="仿宋" w:eastAsia="仿宋"/>
        </w:rPr>
      </w:pPr>
    </w:p>
    <w:p w14:paraId="6B61D932">
      <w:pPr>
        <w:jc w:val="center"/>
        <w:rPr>
          <w:rFonts w:hint="eastAsia" w:ascii="仿宋" w:hAnsi="仿宋" w:eastAsia="仿宋"/>
        </w:rPr>
      </w:pPr>
    </w:p>
    <w:p w14:paraId="23D63CAA">
      <w:pPr>
        <w:jc w:val="center"/>
        <w:rPr>
          <w:rFonts w:hint="eastAsia" w:ascii="仿宋" w:hAnsi="仿宋" w:eastAsia="仿宋"/>
        </w:rPr>
      </w:pPr>
    </w:p>
    <w:p w14:paraId="6CE21601">
      <w:pPr>
        <w:jc w:val="center"/>
        <w:rPr>
          <w:rFonts w:hint="eastAsia" w:ascii="仿宋" w:hAnsi="仿宋" w:eastAsia="仿宋"/>
        </w:rPr>
      </w:pPr>
    </w:p>
    <w:p w14:paraId="387312CF">
      <w:pPr>
        <w:jc w:val="center"/>
        <w:rPr>
          <w:rFonts w:hint="eastAsia" w:ascii="仿宋" w:hAnsi="仿宋" w:eastAsia="仿宋"/>
        </w:rPr>
      </w:pPr>
    </w:p>
    <w:p w14:paraId="53B57767">
      <w:pPr>
        <w:jc w:val="center"/>
        <w:rPr>
          <w:rFonts w:hint="eastAsia" w:ascii="仿宋" w:hAnsi="仿宋" w:eastAsia="仿宋"/>
        </w:rPr>
      </w:pPr>
    </w:p>
    <w:p w14:paraId="250C8CAE">
      <w:pPr>
        <w:jc w:val="center"/>
        <w:rPr>
          <w:rFonts w:hint="eastAsia" w:ascii="仿宋" w:hAnsi="仿宋" w:eastAsia="仿宋"/>
        </w:rPr>
      </w:pPr>
    </w:p>
    <w:p w14:paraId="0D2F4E0E">
      <w:pPr>
        <w:jc w:val="center"/>
        <w:rPr>
          <w:rFonts w:hint="eastAsia" w:ascii="仿宋" w:hAnsi="仿宋" w:eastAsia="仿宋"/>
        </w:rPr>
      </w:pPr>
    </w:p>
    <w:p w14:paraId="31A55F26">
      <w:pPr>
        <w:jc w:val="center"/>
        <w:rPr>
          <w:rFonts w:hint="eastAsia" w:ascii="仿宋" w:hAnsi="仿宋" w:eastAsia="仿宋"/>
        </w:rPr>
      </w:pPr>
    </w:p>
    <w:p w14:paraId="30400760">
      <w:pPr>
        <w:jc w:val="center"/>
        <w:rPr>
          <w:rFonts w:hint="eastAsia" w:ascii="仿宋" w:hAnsi="仿宋" w:eastAsia="仿宋"/>
        </w:rPr>
      </w:pPr>
    </w:p>
    <w:p w14:paraId="2367CE29">
      <w:pPr>
        <w:jc w:val="center"/>
        <w:rPr>
          <w:rFonts w:hint="eastAsia" w:ascii="仿宋" w:hAnsi="仿宋" w:eastAsia="仿宋"/>
        </w:rPr>
      </w:pPr>
    </w:p>
    <w:p w14:paraId="605CBE07">
      <w:pPr>
        <w:jc w:val="center"/>
        <w:rPr>
          <w:rFonts w:hint="eastAsia" w:ascii="仿宋" w:hAnsi="仿宋" w:eastAsia="仿宋"/>
        </w:rPr>
      </w:pPr>
    </w:p>
    <w:p w14:paraId="60F30927">
      <w:pPr>
        <w:jc w:val="center"/>
        <w:rPr>
          <w:rFonts w:hint="eastAsia" w:ascii="仿宋" w:hAnsi="仿宋" w:eastAsia="仿宋"/>
        </w:rPr>
      </w:pPr>
    </w:p>
    <w:p w14:paraId="66B30B9C">
      <w:pPr>
        <w:jc w:val="center"/>
        <w:rPr>
          <w:rFonts w:hint="eastAsia" w:ascii="仿宋" w:hAnsi="仿宋" w:eastAsia="仿宋"/>
        </w:rPr>
      </w:pPr>
    </w:p>
    <w:p w14:paraId="7DD155D5">
      <w:pPr>
        <w:jc w:val="center"/>
        <w:rPr>
          <w:rFonts w:hint="eastAsia" w:ascii="仿宋" w:hAnsi="仿宋" w:eastAsia="仿宋"/>
        </w:rPr>
      </w:pPr>
    </w:p>
    <w:p w14:paraId="62D6B760">
      <w:pPr>
        <w:jc w:val="center"/>
        <w:rPr>
          <w:rFonts w:hint="eastAsia" w:ascii="仿宋" w:hAnsi="仿宋" w:eastAsia="仿宋"/>
        </w:rPr>
      </w:pPr>
    </w:p>
    <w:p w14:paraId="1A41625E">
      <w:pPr>
        <w:spacing w:before="120" w:after="120"/>
        <w:ind w:firstLine="1844" w:firstLineChars="574"/>
        <w:rPr>
          <w:rFonts w:hint="eastAsia" w:ascii="仿宋" w:hAnsi="仿宋" w:eastAsia="仿宋"/>
          <w:sz w:val="32"/>
          <w:szCs w:val="32"/>
        </w:rPr>
      </w:pPr>
      <w:r>
        <w:rPr>
          <w:rFonts w:hint="eastAsia" w:ascii="仿宋" w:hAnsi="仿宋" w:eastAsia="仿宋"/>
          <w:b/>
          <w:bCs/>
          <w:sz w:val="32"/>
          <w:szCs w:val="32"/>
        </w:rPr>
        <w:t>编制单位：</w:t>
      </w:r>
      <w:r>
        <w:rPr>
          <w:rFonts w:hint="eastAsia" w:ascii="仿宋" w:hAnsi="仿宋" w:eastAsia="仿宋"/>
          <w:sz w:val="32"/>
          <w:szCs w:val="32"/>
        </w:rPr>
        <w:t>中科广盛技术有限公司</w:t>
      </w:r>
    </w:p>
    <w:p w14:paraId="4A779FCD">
      <w:pPr>
        <w:spacing w:before="120" w:after="120"/>
        <w:ind w:firstLine="1844" w:firstLineChars="574"/>
        <w:rPr>
          <w:rFonts w:hint="eastAsia" w:ascii="仿宋" w:hAnsi="仿宋" w:eastAsia="仿宋"/>
          <w:sz w:val="32"/>
          <w:szCs w:val="32"/>
        </w:rPr>
      </w:pPr>
      <w:r>
        <w:rPr>
          <w:rFonts w:hint="eastAsia" w:ascii="仿宋" w:hAnsi="仿宋" w:eastAsia="仿宋"/>
          <w:b/>
          <w:bCs/>
          <w:sz w:val="32"/>
          <w:szCs w:val="32"/>
        </w:rPr>
        <w:t>编制时间：</w:t>
      </w:r>
      <w:r>
        <w:rPr>
          <w:rFonts w:hint="eastAsia" w:ascii="仿宋" w:hAnsi="仿宋" w:eastAsia="仿宋"/>
          <w:sz w:val="32"/>
          <w:szCs w:val="32"/>
        </w:rPr>
        <w:t>2025年12月</w:t>
      </w:r>
    </w:p>
    <w:p w14:paraId="194EDDD5">
      <w:pPr>
        <w:spacing w:before="120" w:after="120"/>
        <w:rPr>
          <w:rFonts w:hint="eastAsia" w:ascii="仿宋" w:hAnsi="仿宋" w:eastAsia="仿宋"/>
          <w:sz w:val="32"/>
          <w:szCs w:val="32"/>
        </w:rPr>
      </w:pPr>
    </w:p>
    <w:p w14:paraId="59676FB0">
      <w:pPr>
        <w:spacing w:before="120" w:after="120"/>
        <w:ind w:firstLine="2124" w:firstLineChars="664"/>
        <w:rPr>
          <w:rFonts w:hint="eastAsia" w:ascii="仿宋" w:hAnsi="仿宋" w:eastAsia="仿宋"/>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851" w:footer="992" w:gutter="0"/>
          <w:pgNumType w:fmt="numberInDash"/>
          <w:cols w:space="720" w:num="1"/>
          <w:docGrid w:linePitch="312" w:charSpace="0"/>
        </w:sectPr>
      </w:pPr>
    </w:p>
    <w:p w14:paraId="70348DF9">
      <w:pPr>
        <w:spacing w:before="120" w:after="120"/>
        <w:jc w:val="center"/>
        <w:rPr>
          <w:rFonts w:hint="eastAsia" w:ascii="仿宋" w:hAnsi="仿宋" w:eastAsia="仿宋"/>
          <w:b/>
          <w:sz w:val="32"/>
          <w:szCs w:val="32"/>
        </w:rPr>
      </w:pPr>
    </w:p>
    <w:p w14:paraId="2B377DE6">
      <w:pPr>
        <w:spacing w:before="120" w:after="120"/>
        <w:jc w:val="center"/>
        <w:rPr>
          <w:rFonts w:hint="eastAsia" w:ascii="仿宋" w:hAnsi="仿宋" w:eastAsia="仿宋"/>
          <w:b/>
          <w:sz w:val="32"/>
          <w:szCs w:val="32"/>
        </w:rPr>
      </w:pPr>
      <w:r>
        <w:rPr>
          <w:rFonts w:hint="eastAsia" w:ascii="仿宋" w:hAnsi="仿宋" w:eastAsia="仿宋"/>
          <w:b/>
          <w:sz w:val="32"/>
          <w:szCs w:val="32"/>
        </w:rPr>
        <w:t>肃南裕固族自治县农田防护林建设规划（2025－2030）</w:t>
      </w:r>
    </w:p>
    <w:p w14:paraId="0AE59E86">
      <w:pPr>
        <w:spacing w:before="120" w:after="120"/>
        <w:jc w:val="center"/>
        <w:rPr>
          <w:rFonts w:hint="eastAsia" w:ascii="仿宋" w:hAnsi="仿宋" w:eastAsia="仿宋"/>
          <w:b/>
          <w:sz w:val="32"/>
          <w:szCs w:val="32"/>
        </w:rPr>
      </w:pPr>
      <w:r>
        <w:rPr>
          <w:rFonts w:hint="eastAsia" w:ascii="仿宋" w:hAnsi="仿宋" w:eastAsia="仿宋"/>
          <w:b/>
          <w:sz w:val="32"/>
          <w:szCs w:val="32"/>
        </w:rPr>
        <w:t>编制人员名单</w:t>
      </w:r>
    </w:p>
    <w:p w14:paraId="25FF3679">
      <w:pPr>
        <w:spacing w:before="120" w:after="120"/>
        <w:jc w:val="center"/>
        <w:rPr>
          <w:rFonts w:hint="eastAsia" w:ascii="仿宋" w:hAnsi="仿宋" w:eastAsia="仿宋"/>
          <w:b/>
          <w:sz w:val="32"/>
          <w:szCs w:val="32"/>
        </w:rPr>
      </w:pPr>
    </w:p>
    <w:p w14:paraId="4AD997D9">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项目名称：</w:t>
      </w:r>
      <w:r>
        <w:rPr>
          <w:rFonts w:hint="eastAsia" w:ascii="仿宋" w:hAnsi="仿宋" w:eastAsia="仿宋"/>
          <w:bCs/>
          <w:sz w:val="32"/>
          <w:szCs w:val="32"/>
        </w:rPr>
        <w:t>肃南裕固族自治县农田防护林建设规划</w:t>
      </w:r>
    </w:p>
    <w:p w14:paraId="18A33C25">
      <w:pPr>
        <w:adjustRightInd w:val="0"/>
        <w:snapToGrid w:val="0"/>
        <w:spacing w:line="640" w:lineRule="exact"/>
        <w:ind w:firstLine="2265" w:firstLineChars="708"/>
        <w:rPr>
          <w:rFonts w:hint="eastAsia" w:ascii="仿宋" w:hAnsi="仿宋" w:eastAsia="仿宋" w:cs="华文中宋"/>
          <w:b/>
          <w:sz w:val="32"/>
          <w:szCs w:val="32"/>
        </w:rPr>
      </w:pPr>
      <w:r>
        <w:rPr>
          <w:rFonts w:hint="eastAsia" w:ascii="仿宋" w:hAnsi="仿宋" w:eastAsia="仿宋"/>
          <w:bCs/>
          <w:sz w:val="32"/>
          <w:szCs w:val="32"/>
        </w:rPr>
        <w:t>（2025－2030）</w:t>
      </w:r>
    </w:p>
    <w:p w14:paraId="494728E3">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建设单位：</w:t>
      </w:r>
      <w:r>
        <w:rPr>
          <w:rFonts w:hint="eastAsia" w:ascii="仿宋" w:hAnsi="仿宋" w:eastAsia="仿宋"/>
          <w:bCs/>
          <w:sz w:val="32"/>
          <w:szCs w:val="32"/>
        </w:rPr>
        <w:t>肃南裕固族自治县林业和草原局</w:t>
      </w:r>
    </w:p>
    <w:p w14:paraId="49F87750">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编制单位：</w:t>
      </w:r>
      <w:r>
        <w:rPr>
          <w:rFonts w:hint="eastAsia" w:ascii="仿宋" w:hAnsi="仿宋" w:eastAsia="仿宋"/>
          <w:bCs/>
          <w:sz w:val="32"/>
          <w:szCs w:val="32"/>
        </w:rPr>
        <w:t>中科广盛技术有限公司</w:t>
      </w:r>
    </w:p>
    <w:p w14:paraId="5C0612A6">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项目</w:t>
      </w:r>
      <w:r>
        <w:rPr>
          <w:rFonts w:ascii="仿宋" w:hAnsi="仿宋" w:eastAsia="仿宋"/>
          <w:b/>
          <w:sz w:val="32"/>
          <w:szCs w:val="32"/>
        </w:rPr>
        <w:t>性质：</w:t>
      </w:r>
      <w:r>
        <w:rPr>
          <w:rFonts w:hint="eastAsia" w:ascii="仿宋" w:hAnsi="仿宋" w:eastAsia="仿宋"/>
          <w:bCs/>
          <w:sz w:val="32"/>
          <w:szCs w:val="32"/>
        </w:rPr>
        <w:t>新  建</w:t>
      </w:r>
    </w:p>
    <w:p w14:paraId="70065B4B">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编制人员：</w:t>
      </w:r>
      <w:r>
        <w:rPr>
          <w:rFonts w:hint="eastAsia" w:ascii="仿宋" w:hAnsi="仿宋" w:eastAsia="仿宋"/>
          <w:bCs/>
          <w:sz w:val="32"/>
          <w:szCs w:val="32"/>
        </w:rPr>
        <w:t>李生斌</w:t>
      </w:r>
      <w:r>
        <w:rPr>
          <w:rFonts w:ascii="仿宋" w:hAnsi="仿宋" w:eastAsia="仿宋"/>
          <w:bCs/>
          <w:sz w:val="32"/>
          <w:szCs w:val="32"/>
        </w:rPr>
        <w:t>（林业</w:t>
      </w:r>
      <w:r>
        <w:rPr>
          <w:rFonts w:hint="eastAsia" w:ascii="仿宋" w:hAnsi="仿宋" w:eastAsia="仿宋"/>
          <w:bCs/>
          <w:sz w:val="32"/>
          <w:szCs w:val="32"/>
        </w:rPr>
        <w:t>高级</w:t>
      </w:r>
      <w:r>
        <w:rPr>
          <w:rFonts w:ascii="仿宋" w:hAnsi="仿宋" w:eastAsia="仿宋"/>
          <w:bCs/>
          <w:sz w:val="32"/>
          <w:szCs w:val="32"/>
        </w:rPr>
        <w:t>工程师）</w:t>
      </w:r>
    </w:p>
    <w:p w14:paraId="3EE94927">
      <w:pPr>
        <w:adjustRightInd w:val="0"/>
        <w:snapToGrid w:val="0"/>
        <w:spacing w:line="640" w:lineRule="exact"/>
        <w:ind w:firstLine="2477" w:firstLineChars="784"/>
        <w:rPr>
          <w:rFonts w:hint="eastAsia" w:ascii="仿宋" w:hAnsi="仿宋" w:eastAsia="仿宋" w:cs="宋体"/>
          <w:sz w:val="32"/>
          <w:szCs w:val="32"/>
        </w:rPr>
      </w:pPr>
      <w:r>
        <w:rPr>
          <w:rFonts w:hint="eastAsia" w:ascii="仿宋" w:hAnsi="仿宋" w:eastAsia="仿宋" w:cs="宋体"/>
          <w:spacing w:val="-2"/>
          <w:sz w:val="32"/>
          <w:szCs w:val="32"/>
        </w:rPr>
        <w:t>汤世斌</w:t>
      </w:r>
      <w:r>
        <w:rPr>
          <w:rFonts w:ascii="仿宋" w:hAnsi="仿宋" w:eastAsia="仿宋" w:cs="宋体"/>
          <w:spacing w:val="-2"/>
          <w:sz w:val="32"/>
          <w:szCs w:val="32"/>
        </w:rPr>
        <w:t>（林</w:t>
      </w:r>
      <w:r>
        <w:rPr>
          <w:rFonts w:hint="eastAsia" w:ascii="仿宋" w:hAnsi="仿宋" w:eastAsia="仿宋" w:cs="宋体"/>
          <w:spacing w:val="-2"/>
          <w:sz w:val="32"/>
          <w:szCs w:val="32"/>
        </w:rPr>
        <w:t xml:space="preserve"> </w:t>
      </w:r>
      <w:r>
        <w:rPr>
          <w:rFonts w:ascii="仿宋" w:hAnsi="仿宋" w:eastAsia="仿宋" w:cs="宋体"/>
          <w:spacing w:val="-2"/>
          <w:sz w:val="32"/>
          <w:szCs w:val="32"/>
        </w:rPr>
        <w:t>业</w:t>
      </w:r>
      <w:r>
        <w:rPr>
          <w:rFonts w:hint="eastAsia" w:ascii="仿宋" w:hAnsi="仿宋" w:eastAsia="仿宋" w:cs="宋体"/>
          <w:spacing w:val="-2"/>
          <w:sz w:val="32"/>
          <w:szCs w:val="32"/>
        </w:rPr>
        <w:t xml:space="preserve"> </w:t>
      </w:r>
      <w:r>
        <w:rPr>
          <w:rFonts w:ascii="仿宋" w:hAnsi="仿宋" w:eastAsia="仿宋" w:cs="宋体"/>
          <w:spacing w:val="-2"/>
          <w:sz w:val="32"/>
          <w:szCs w:val="32"/>
        </w:rPr>
        <w:t>工</w:t>
      </w:r>
      <w:r>
        <w:rPr>
          <w:rFonts w:hint="eastAsia" w:ascii="仿宋" w:hAnsi="仿宋" w:eastAsia="仿宋" w:cs="宋体"/>
          <w:spacing w:val="-2"/>
          <w:sz w:val="32"/>
          <w:szCs w:val="32"/>
        </w:rPr>
        <w:t xml:space="preserve"> </w:t>
      </w:r>
      <w:r>
        <w:rPr>
          <w:rFonts w:ascii="仿宋" w:hAnsi="仿宋" w:eastAsia="仿宋" w:cs="宋体"/>
          <w:spacing w:val="-2"/>
          <w:sz w:val="32"/>
          <w:szCs w:val="32"/>
        </w:rPr>
        <w:t>程</w:t>
      </w:r>
      <w:r>
        <w:rPr>
          <w:rFonts w:hint="eastAsia" w:ascii="仿宋" w:hAnsi="仿宋" w:eastAsia="仿宋" w:cs="宋体"/>
          <w:spacing w:val="-2"/>
          <w:sz w:val="32"/>
          <w:szCs w:val="32"/>
        </w:rPr>
        <w:t xml:space="preserve"> </w:t>
      </w:r>
      <w:r>
        <w:rPr>
          <w:rFonts w:ascii="仿宋" w:hAnsi="仿宋" w:eastAsia="仿宋" w:cs="宋体"/>
          <w:spacing w:val="-2"/>
          <w:sz w:val="32"/>
          <w:szCs w:val="32"/>
        </w:rPr>
        <w:t>师）</w:t>
      </w:r>
    </w:p>
    <w:p w14:paraId="16A82F38">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兰</w:t>
      </w:r>
      <w:r>
        <w:rPr>
          <w:rFonts w:ascii="仿宋" w:hAnsi="仿宋" w:eastAsia="仿宋" w:cs="宋体"/>
          <w:spacing w:val="-2"/>
          <w:sz w:val="32"/>
          <w:szCs w:val="32"/>
        </w:rPr>
        <w:t>君晖（林</w:t>
      </w:r>
      <w:r>
        <w:rPr>
          <w:rFonts w:hint="eastAsia" w:ascii="仿宋" w:hAnsi="仿宋" w:eastAsia="仿宋" w:cs="宋体"/>
          <w:spacing w:val="-2"/>
          <w:sz w:val="32"/>
          <w:szCs w:val="32"/>
        </w:rPr>
        <w:t xml:space="preserve"> </w:t>
      </w:r>
      <w:r>
        <w:rPr>
          <w:rFonts w:ascii="仿宋" w:hAnsi="仿宋" w:eastAsia="仿宋" w:cs="宋体"/>
          <w:spacing w:val="-2"/>
          <w:sz w:val="32"/>
          <w:szCs w:val="32"/>
        </w:rPr>
        <w:t>业</w:t>
      </w:r>
      <w:r>
        <w:rPr>
          <w:rFonts w:hint="eastAsia" w:ascii="仿宋" w:hAnsi="仿宋" w:eastAsia="仿宋" w:cs="宋体"/>
          <w:spacing w:val="-2"/>
          <w:sz w:val="32"/>
          <w:szCs w:val="32"/>
        </w:rPr>
        <w:t xml:space="preserve"> </w:t>
      </w:r>
      <w:r>
        <w:rPr>
          <w:rFonts w:ascii="仿宋" w:hAnsi="仿宋" w:eastAsia="仿宋" w:cs="宋体"/>
          <w:spacing w:val="-2"/>
          <w:sz w:val="32"/>
          <w:szCs w:val="32"/>
        </w:rPr>
        <w:t>工</w:t>
      </w:r>
      <w:r>
        <w:rPr>
          <w:rFonts w:hint="eastAsia" w:ascii="仿宋" w:hAnsi="仿宋" w:eastAsia="仿宋" w:cs="宋体"/>
          <w:spacing w:val="-2"/>
          <w:sz w:val="32"/>
          <w:szCs w:val="32"/>
        </w:rPr>
        <w:t xml:space="preserve"> </w:t>
      </w:r>
      <w:r>
        <w:rPr>
          <w:rFonts w:ascii="仿宋" w:hAnsi="仿宋" w:eastAsia="仿宋" w:cs="宋体"/>
          <w:spacing w:val="-2"/>
          <w:sz w:val="32"/>
          <w:szCs w:val="32"/>
        </w:rPr>
        <w:t>程</w:t>
      </w:r>
      <w:r>
        <w:rPr>
          <w:rFonts w:hint="eastAsia" w:ascii="仿宋" w:hAnsi="仿宋" w:eastAsia="仿宋" w:cs="宋体"/>
          <w:spacing w:val="-2"/>
          <w:sz w:val="32"/>
          <w:szCs w:val="32"/>
        </w:rPr>
        <w:t xml:space="preserve"> </w:t>
      </w:r>
      <w:r>
        <w:rPr>
          <w:rFonts w:ascii="仿宋" w:hAnsi="仿宋" w:eastAsia="仿宋" w:cs="宋体"/>
          <w:spacing w:val="-2"/>
          <w:sz w:val="32"/>
          <w:szCs w:val="32"/>
        </w:rPr>
        <w:t>师）</w:t>
      </w:r>
    </w:p>
    <w:p w14:paraId="4D2826D9">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马丽娜</w:t>
      </w:r>
      <w:r>
        <w:rPr>
          <w:rFonts w:ascii="仿宋" w:hAnsi="仿宋" w:eastAsia="仿宋" w:cs="宋体"/>
          <w:spacing w:val="-2"/>
          <w:sz w:val="32"/>
          <w:szCs w:val="32"/>
        </w:rPr>
        <w:t>（林</w:t>
      </w:r>
      <w:r>
        <w:rPr>
          <w:rFonts w:hint="eastAsia" w:ascii="仿宋" w:hAnsi="仿宋" w:eastAsia="仿宋" w:cs="宋体"/>
          <w:spacing w:val="-2"/>
          <w:sz w:val="32"/>
          <w:szCs w:val="32"/>
        </w:rPr>
        <w:t xml:space="preserve"> </w:t>
      </w:r>
      <w:r>
        <w:rPr>
          <w:rFonts w:ascii="仿宋" w:hAnsi="仿宋" w:eastAsia="仿宋" w:cs="宋体"/>
          <w:spacing w:val="-2"/>
          <w:sz w:val="32"/>
          <w:szCs w:val="32"/>
        </w:rPr>
        <w:t>业</w:t>
      </w:r>
      <w:r>
        <w:rPr>
          <w:rFonts w:hint="eastAsia" w:ascii="仿宋" w:hAnsi="仿宋" w:eastAsia="仿宋" w:cs="宋体"/>
          <w:spacing w:val="-2"/>
          <w:sz w:val="32"/>
          <w:szCs w:val="32"/>
        </w:rPr>
        <w:t xml:space="preserve"> </w:t>
      </w:r>
      <w:r>
        <w:rPr>
          <w:rFonts w:ascii="仿宋" w:hAnsi="仿宋" w:eastAsia="仿宋" w:cs="宋体"/>
          <w:spacing w:val="-2"/>
          <w:sz w:val="32"/>
          <w:szCs w:val="32"/>
        </w:rPr>
        <w:t>工</w:t>
      </w:r>
      <w:r>
        <w:rPr>
          <w:rFonts w:hint="eastAsia" w:ascii="仿宋" w:hAnsi="仿宋" w:eastAsia="仿宋" w:cs="宋体"/>
          <w:spacing w:val="-2"/>
          <w:sz w:val="32"/>
          <w:szCs w:val="32"/>
        </w:rPr>
        <w:t xml:space="preserve"> </w:t>
      </w:r>
      <w:r>
        <w:rPr>
          <w:rFonts w:ascii="仿宋" w:hAnsi="仿宋" w:eastAsia="仿宋" w:cs="宋体"/>
          <w:spacing w:val="-2"/>
          <w:sz w:val="32"/>
          <w:szCs w:val="32"/>
        </w:rPr>
        <w:t>程</w:t>
      </w:r>
      <w:r>
        <w:rPr>
          <w:rFonts w:hint="eastAsia" w:ascii="仿宋" w:hAnsi="仿宋" w:eastAsia="仿宋" w:cs="宋体"/>
          <w:spacing w:val="-2"/>
          <w:sz w:val="32"/>
          <w:szCs w:val="32"/>
        </w:rPr>
        <w:t xml:space="preserve"> </w:t>
      </w:r>
      <w:r>
        <w:rPr>
          <w:rFonts w:ascii="仿宋" w:hAnsi="仿宋" w:eastAsia="仿宋" w:cs="宋体"/>
          <w:spacing w:val="-2"/>
          <w:sz w:val="32"/>
          <w:szCs w:val="32"/>
        </w:rPr>
        <w:t>师）</w:t>
      </w:r>
    </w:p>
    <w:p w14:paraId="186732D1">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程克金</w:t>
      </w:r>
      <w:r>
        <w:rPr>
          <w:rFonts w:ascii="仿宋" w:hAnsi="仿宋" w:eastAsia="仿宋" w:cs="宋体"/>
          <w:spacing w:val="-2"/>
          <w:sz w:val="32"/>
          <w:szCs w:val="32"/>
        </w:rPr>
        <w:t>（林业助理工程师）</w:t>
      </w:r>
    </w:p>
    <w:p w14:paraId="4A15498D">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韩  燕</w:t>
      </w:r>
      <w:r>
        <w:rPr>
          <w:rFonts w:ascii="仿宋" w:hAnsi="仿宋" w:eastAsia="仿宋" w:cs="宋体"/>
          <w:spacing w:val="-2"/>
          <w:sz w:val="32"/>
          <w:szCs w:val="32"/>
        </w:rPr>
        <w:t>（技</w:t>
      </w:r>
      <w:r>
        <w:rPr>
          <w:rFonts w:hint="eastAsia" w:ascii="仿宋" w:hAnsi="仿宋" w:eastAsia="仿宋" w:cs="宋体"/>
          <w:spacing w:val="-2"/>
          <w:sz w:val="32"/>
          <w:szCs w:val="32"/>
        </w:rPr>
        <w:t xml:space="preserve">    </w:t>
      </w:r>
      <w:r>
        <w:rPr>
          <w:rFonts w:ascii="仿宋" w:hAnsi="仿宋" w:eastAsia="仿宋" w:cs="宋体"/>
          <w:spacing w:val="-2"/>
          <w:sz w:val="32"/>
          <w:szCs w:val="32"/>
        </w:rPr>
        <w:t>术</w:t>
      </w:r>
      <w:r>
        <w:rPr>
          <w:rFonts w:hint="eastAsia" w:ascii="仿宋" w:hAnsi="仿宋" w:eastAsia="仿宋" w:cs="宋体"/>
          <w:spacing w:val="-2"/>
          <w:sz w:val="32"/>
          <w:szCs w:val="32"/>
        </w:rPr>
        <w:t xml:space="preserve">    </w:t>
      </w:r>
      <w:r>
        <w:rPr>
          <w:rFonts w:ascii="仿宋" w:hAnsi="仿宋" w:eastAsia="仿宋" w:cs="宋体"/>
          <w:spacing w:val="-2"/>
          <w:sz w:val="32"/>
          <w:szCs w:val="32"/>
        </w:rPr>
        <w:t>员）</w:t>
      </w:r>
    </w:p>
    <w:p w14:paraId="2DB386F5">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李晓琴</w:t>
      </w:r>
      <w:r>
        <w:rPr>
          <w:rFonts w:ascii="仿宋" w:hAnsi="仿宋" w:eastAsia="仿宋" w:cs="宋体"/>
          <w:spacing w:val="-2"/>
          <w:sz w:val="32"/>
          <w:szCs w:val="32"/>
        </w:rPr>
        <w:t>（技</w:t>
      </w:r>
      <w:r>
        <w:rPr>
          <w:rFonts w:hint="eastAsia" w:ascii="仿宋" w:hAnsi="仿宋" w:eastAsia="仿宋" w:cs="宋体"/>
          <w:spacing w:val="-2"/>
          <w:sz w:val="32"/>
          <w:szCs w:val="32"/>
        </w:rPr>
        <w:t xml:space="preserve">    </w:t>
      </w:r>
      <w:r>
        <w:rPr>
          <w:rFonts w:ascii="仿宋" w:hAnsi="仿宋" w:eastAsia="仿宋" w:cs="宋体"/>
          <w:spacing w:val="-2"/>
          <w:sz w:val="32"/>
          <w:szCs w:val="32"/>
        </w:rPr>
        <w:t>术</w:t>
      </w:r>
      <w:r>
        <w:rPr>
          <w:rFonts w:hint="eastAsia" w:ascii="仿宋" w:hAnsi="仿宋" w:eastAsia="仿宋" w:cs="宋体"/>
          <w:spacing w:val="-2"/>
          <w:sz w:val="32"/>
          <w:szCs w:val="32"/>
        </w:rPr>
        <w:t xml:space="preserve">    </w:t>
      </w:r>
      <w:r>
        <w:rPr>
          <w:rFonts w:ascii="仿宋" w:hAnsi="仿宋" w:eastAsia="仿宋" w:cs="宋体"/>
          <w:spacing w:val="-2"/>
          <w:sz w:val="32"/>
          <w:szCs w:val="32"/>
        </w:rPr>
        <w:t>员）</w:t>
      </w:r>
    </w:p>
    <w:p w14:paraId="5B4D2B96">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陈  晖（助 理 工 程 师）</w:t>
      </w:r>
    </w:p>
    <w:p w14:paraId="3A8DF761">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技术负责：</w:t>
      </w:r>
      <w:r>
        <w:rPr>
          <w:rFonts w:hint="eastAsia" w:ascii="仿宋" w:hAnsi="仿宋" w:eastAsia="仿宋"/>
          <w:bCs/>
          <w:sz w:val="32"/>
          <w:szCs w:val="32"/>
        </w:rPr>
        <w:t>张春松（高 级 工 程 师）</w:t>
      </w:r>
    </w:p>
    <w:p w14:paraId="73580E90">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审稿定稿：</w:t>
      </w:r>
      <w:r>
        <w:rPr>
          <w:rFonts w:hint="eastAsia" w:ascii="仿宋" w:hAnsi="仿宋" w:eastAsia="仿宋"/>
          <w:bCs/>
          <w:sz w:val="32"/>
          <w:szCs w:val="32"/>
        </w:rPr>
        <w:t>李生斌（林业高级工程师）</w:t>
      </w:r>
    </w:p>
    <w:p w14:paraId="1433B1B6">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咨询证书：</w:t>
      </w:r>
      <w:r>
        <w:rPr>
          <w:rFonts w:hint="eastAsia" w:ascii="仿宋" w:hAnsi="仿宋" w:eastAsia="仿宋"/>
          <w:bCs/>
          <w:sz w:val="32"/>
          <w:szCs w:val="32"/>
        </w:rPr>
        <w:t>林业调查规划设计资质等级  乙级</w:t>
      </w:r>
    </w:p>
    <w:p w14:paraId="1E354F49">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资质证书编号：</w:t>
      </w:r>
      <w:r>
        <w:rPr>
          <w:rFonts w:hint="eastAsia" w:ascii="仿宋" w:hAnsi="仿宋" w:eastAsia="仿宋"/>
          <w:bCs/>
          <w:sz w:val="32"/>
          <w:szCs w:val="32"/>
        </w:rPr>
        <w:t>乙 16-019</w:t>
      </w:r>
    </w:p>
    <w:p w14:paraId="7E2F77E3">
      <w:pPr>
        <w:spacing w:before="120" w:after="120"/>
        <w:ind w:firstLine="803" w:firstLineChars="200"/>
        <w:rPr>
          <w:rFonts w:hint="eastAsia" w:ascii="仿宋" w:hAnsi="仿宋" w:eastAsia="仿宋"/>
          <w:b/>
          <w:bCs/>
          <w:sz w:val="40"/>
          <w:szCs w:val="32"/>
        </w:rPr>
      </w:pPr>
    </w:p>
    <w:p w14:paraId="7E172D88">
      <w:pPr>
        <w:spacing w:before="120" w:after="120"/>
        <w:ind w:firstLine="803" w:firstLineChars="200"/>
        <w:rPr>
          <w:rFonts w:hint="eastAsia" w:ascii="仿宋" w:hAnsi="仿宋" w:eastAsia="仿宋"/>
          <w:b/>
          <w:bCs/>
          <w:sz w:val="40"/>
          <w:szCs w:val="32"/>
        </w:rPr>
        <w:sectPr>
          <w:pgSz w:w="11907" w:h="16840"/>
          <w:pgMar w:top="1440" w:right="1800" w:bottom="1440" w:left="1800" w:header="851" w:footer="992" w:gutter="0"/>
          <w:pgNumType w:fmt="numberInDash"/>
          <w:cols w:space="720" w:num="1"/>
          <w:docGrid w:linePitch="312" w:charSpace="0"/>
        </w:sectPr>
      </w:pPr>
    </w:p>
    <w:p w14:paraId="5A3AB42A">
      <w:pPr>
        <w:jc w:val="center"/>
        <w:rPr>
          <w:rFonts w:hint="eastAsia" w:ascii="仿宋" w:hAnsi="仿宋" w:eastAsia="仿宋"/>
          <w:b/>
          <w:bCs/>
          <w:sz w:val="36"/>
          <w:szCs w:val="36"/>
        </w:rPr>
      </w:pPr>
      <w:r>
        <w:rPr>
          <w:rFonts w:ascii="仿宋" w:hAnsi="仿宋" w:eastAsia="仿宋"/>
          <w:b/>
          <w:bCs/>
          <w:sz w:val="36"/>
          <w:szCs w:val="36"/>
        </w:rPr>
        <w:t>目</w:t>
      </w:r>
      <w:r>
        <w:rPr>
          <w:rFonts w:hint="eastAsia" w:ascii="仿宋" w:hAnsi="仿宋" w:eastAsia="仿宋"/>
          <w:b/>
          <w:bCs/>
          <w:sz w:val="36"/>
          <w:szCs w:val="36"/>
        </w:rPr>
        <w:t xml:space="preserve">  </w:t>
      </w:r>
      <w:r>
        <w:rPr>
          <w:rFonts w:ascii="仿宋" w:hAnsi="仿宋" w:eastAsia="仿宋"/>
          <w:b/>
          <w:bCs/>
          <w:sz w:val="36"/>
          <w:szCs w:val="36"/>
        </w:rPr>
        <w:t>录</w:t>
      </w:r>
    </w:p>
    <w:p w14:paraId="0A7EC2C1">
      <w:pPr>
        <w:jc w:val="center"/>
        <w:rPr>
          <w:rFonts w:hint="eastAsia" w:ascii="仿宋" w:hAnsi="仿宋" w:eastAsia="仿宋"/>
          <w:b/>
          <w:bCs/>
          <w:sz w:val="30"/>
          <w:szCs w:val="30"/>
        </w:rPr>
      </w:pPr>
    </w:p>
    <w:p w14:paraId="0A14D373">
      <w:pPr>
        <w:pStyle w:val="12"/>
        <w:tabs>
          <w:tab w:val="right" w:leader="dot" w:pos="8306"/>
        </w:tabs>
      </w:pPr>
      <w:r>
        <w:rPr>
          <w:rFonts w:hint="eastAsia"/>
          <w:b w:val="0"/>
          <w:sz w:val="32"/>
        </w:rPr>
        <w:fldChar w:fldCharType="begin"/>
      </w:r>
      <w:r>
        <w:rPr>
          <w:rFonts w:hint="eastAsia"/>
          <w:b w:val="0"/>
          <w:sz w:val="32"/>
        </w:rPr>
        <w:instrText xml:space="preserve"> </w:instrText>
      </w:r>
      <w:r>
        <w:rPr>
          <w:b w:val="0"/>
          <w:sz w:val="32"/>
        </w:rPr>
        <w:instrText xml:space="preserve">TOC \o "1-2" \h \z \u</w:instrText>
      </w:r>
      <w:r>
        <w:rPr>
          <w:rFonts w:hint="eastAsia"/>
          <w:b w:val="0"/>
          <w:sz w:val="32"/>
        </w:rPr>
        <w:instrText xml:space="preserve"> </w:instrText>
      </w:r>
      <w:r>
        <w:rPr>
          <w:rFonts w:hint="eastAsia"/>
          <w:b w:val="0"/>
          <w:sz w:val="32"/>
        </w:rPr>
        <w:fldChar w:fldCharType="separate"/>
      </w:r>
      <w:r>
        <w:rPr>
          <w:rFonts w:hint="eastAsia"/>
        </w:rPr>
        <w:fldChar w:fldCharType="begin"/>
      </w:r>
      <w:r>
        <w:rPr>
          <w:rFonts w:hint="eastAsia"/>
        </w:rPr>
        <w:instrText xml:space="preserve"> HYPERLINK \l _Toc3250 </w:instrText>
      </w:r>
      <w:r>
        <w:rPr>
          <w:rFonts w:hint="eastAsia"/>
        </w:rPr>
        <w:fldChar w:fldCharType="separate"/>
      </w:r>
      <w:r>
        <w:rPr>
          <w:rFonts w:hint="eastAsia"/>
        </w:rPr>
        <w:t>前言</w:t>
      </w:r>
      <w:r>
        <w:tab/>
      </w:r>
      <w:r>
        <w:fldChar w:fldCharType="begin"/>
      </w:r>
      <w:r>
        <w:instrText xml:space="preserve"> PAGEREF _Toc3250 \h </w:instrText>
      </w:r>
      <w:r>
        <w:fldChar w:fldCharType="separate"/>
      </w:r>
      <w:r>
        <w:t>- 1 -</w:t>
      </w:r>
      <w:r>
        <w:fldChar w:fldCharType="end"/>
      </w:r>
      <w:r>
        <w:rPr>
          <w:rFonts w:hint="eastAsia"/>
        </w:rPr>
        <w:fldChar w:fldCharType="end"/>
      </w:r>
    </w:p>
    <w:p w14:paraId="7E4F689B">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_Toc22086 </w:instrText>
      </w:r>
      <w:r>
        <w:rPr>
          <w:rFonts w:hint="eastAsia" w:ascii="仿宋" w:hAnsi="仿宋" w:eastAsia="仿宋"/>
        </w:rPr>
        <w:fldChar w:fldCharType="separate"/>
      </w:r>
      <w:r>
        <w:rPr>
          <w:rFonts w:hint="eastAsia" w:ascii="仿宋" w:hAnsi="仿宋" w:eastAsia="仿宋"/>
          <w:i w:val="0"/>
        </w:rPr>
        <w:t xml:space="preserve">一、 </w:t>
      </w:r>
      <w:r>
        <w:rPr>
          <w:rFonts w:hint="eastAsia"/>
        </w:rPr>
        <w:t>规划背景</w:t>
      </w:r>
      <w:r>
        <w:tab/>
      </w:r>
      <w:r>
        <w:fldChar w:fldCharType="begin"/>
      </w:r>
      <w:r>
        <w:instrText xml:space="preserve"> PAGEREF _Toc22086 \h </w:instrText>
      </w:r>
      <w:r>
        <w:fldChar w:fldCharType="separate"/>
      </w:r>
      <w:r>
        <w:t>- 2 -</w:t>
      </w:r>
      <w:r>
        <w:fldChar w:fldCharType="end"/>
      </w:r>
      <w:r>
        <w:rPr>
          <w:rFonts w:hint="eastAsia" w:ascii="仿宋" w:hAnsi="仿宋" w:eastAsia="仿宋"/>
        </w:rPr>
        <w:fldChar w:fldCharType="end"/>
      </w:r>
    </w:p>
    <w:p w14:paraId="0F9CCB32">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_Toc26575 </w:instrText>
      </w:r>
      <w:r>
        <w:rPr>
          <w:rFonts w:hint="eastAsia" w:ascii="仿宋" w:hAnsi="仿宋" w:eastAsia="仿宋"/>
        </w:rPr>
        <w:fldChar w:fldCharType="separate"/>
      </w:r>
      <w:r>
        <w:rPr>
          <w:rFonts w:hint="eastAsia" w:ascii="仿宋" w:hAnsi="仿宋" w:eastAsia="仿宋"/>
          <w:i w:val="0"/>
        </w:rPr>
        <w:t xml:space="preserve">二、 </w:t>
      </w:r>
      <w:r>
        <w:rPr>
          <w:rFonts w:hint="eastAsia"/>
        </w:rPr>
        <w:t>规划依据及原则</w:t>
      </w:r>
      <w:r>
        <w:tab/>
      </w:r>
      <w:r>
        <w:fldChar w:fldCharType="begin"/>
      </w:r>
      <w:r>
        <w:instrText xml:space="preserve"> PAGEREF _Toc26575 \h </w:instrText>
      </w:r>
      <w:r>
        <w:fldChar w:fldCharType="separate"/>
      </w:r>
      <w:r>
        <w:t>- 4 -</w:t>
      </w:r>
      <w:r>
        <w:fldChar w:fldCharType="end"/>
      </w:r>
      <w:r>
        <w:rPr>
          <w:rFonts w:hint="eastAsia" w:ascii="仿宋" w:hAnsi="仿宋" w:eastAsia="仿宋"/>
        </w:rPr>
        <w:fldChar w:fldCharType="end"/>
      </w:r>
    </w:p>
    <w:p w14:paraId="5012250E">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_Toc4057 </w:instrText>
      </w:r>
      <w:r>
        <w:rPr>
          <w:rFonts w:hint="eastAsia" w:ascii="仿宋" w:hAnsi="仿宋" w:eastAsia="仿宋"/>
        </w:rPr>
        <w:fldChar w:fldCharType="separate"/>
      </w:r>
      <w:r>
        <w:rPr>
          <w:rFonts w:hint="eastAsia" w:ascii="仿宋" w:hAnsi="仿宋" w:eastAsia="仿宋"/>
          <w:i w:val="0"/>
        </w:rPr>
        <w:t xml:space="preserve">（一） </w:t>
      </w:r>
      <w:r>
        <w:rPr>
          <w:rFonts w:hint="eastAsia"/>
        </w:rPr>
        <w:t>规划依据</w:t>
      </w:r>
      <w:r>
        <w:tab/>
      </w:r>
      <w:r>
        <w:fldChar w:fldCharType="begin"/>
      </w:r>
      <w:r>
        <w:instrText xml:space="preserve"> PAGEREF _Toc4057 \h </w:instrText>
      </w:r>
      <w:r>
        <w:fldChar w:fldCharType="separate"/>
      </w:r>
      <w:r>
        <w:t>- 4 -</w:t>
      </w:r>
      <w:r>
        <w:fldChar w:fldCharType="end"/>
      </w:r>
      <w:r>
        <w:rPr>
          <w:rFonts w:hint="eastAsia" w:ascii="仿宋" w:hAnsi="仿宋" w:eastAsia="仿宋"/>
        </w:rPr>
        <w:fldChar w:fldCharType="end"/>
      </w:r>
    </w:p>
    <w:p w14:paraId="06C1C1C7">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_Toc19321 </w:instrText>
      </w:r>
      <w:r>
        <w:rPr>
          <w:rFonts w:hint="eastAsia" w:ascii="仿宋" w:hAnsi="仿宋" w:eastAsia="仿宋"/>
        </w:rPr>
        <w:fldChar w:fldCharType="separate"/>
      </w:r>
      <w:r>
        <w:rPr>
          <w:rFonts w:hint="eastAsia" w:ascii="仿宋" w:hAnsi="仿宋" w:eastAsia="仿宋"/>
          <w:i w:val="0"/>
        </w:rPr>
        <w:t xml:space="preserve">（二） </w:t>
      </w:r>
      <w:r>
        <w:rPr>
          <w:rFonts w:hint="eastAsia"/>
        </w:rPr>
        <w:t>规划原则</w:t>
      </w:r>
      <w:r>
        <w:tab/>
      </w:r>
      <w:r>
        <w:fldChar w:fldCharType="begin"/>
      </w:r>
      <w:r>
        <w:instrText xml:space="preserve"> PAGEREF _Toc19321 \h </w:instrText>
      </w:r>
      <w:r>
        <w:fldChar w:fldCharType="separate"/>
      </w:r>
      <w:r>
        <w:t>- 5 -</w:t>
      </w:r>
      <w:r>
        <w:fldChar w:fldCharType="end"/>
      </w:r>
      <w:r>
        <w:rPr>
          <w:rFonts w:hint="eastAsia" w:ascii="仿宋" w:hAnsi="仿宋" w:eastAsia="仿宋"/>
        </w:rPr>
        <w:fldChar w:fldCharType="end"/>
      </w:r>
    </w:p>
    <w:p w14:paraId="2828C88F">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_Toc24661 </w:instrText>
      </w:r>
      <w:r>
        <w:rPr>
          <w:rFonts w:hint="eastAsia" w:ascii="仿宋" w:hAnsi="仿宋" w:eastAsia="仿宋"/>
        </w:rPr>
        <w:fldChar w:fldCharType="separate"/>
      </w:r>
      <w:r>
        <w:rPr>
          <w:rFonts w:hint="eastAsia" w:ascii="仿宋" w:hAnsi="仿宋" w:eastAsia="仿宋"/>
          <w:i w:val="0"/>
        </w:rPr>
        <w:t xml:space="preserve">三、 </w:t>
      </w:r>
      <w:r>
        <w:rPr>
          <w:rFonts w:hint="eastAsia"/>
        </w:rPr>
        <w:t>总体思路</w:t>
      </w:r>
      <w:r>
        <w:tab/>
      </w:r>
      <w:r>
        <w:fldChar w:fldCharType="begin"/>
      </w:r>
      <w:r>
        <w:instrText xml:space="preserve"> PAGEREF _Toc24661 \h </w:instrText>
      </w:r>
      <w:r>
        <w:fldChar w:fldCharType="separate"/>
      </w:r>
      <w:r>
        <w:t>- 7 -</w:t>
      </w:r>
      <w:r>
        <w:fldChar w:fldCharType="end"/>
      </w:r>
      <w:r>
        <w:rPr>
          <w:rFonts w:hint="eastAsia" w:ascii="仿宋" w:hAnsi="仿宋" w:eastAsia="仿宋"/>
        </w:rPr>
        <w:fldChar w:fldCharType="end"/>
      </w:r>
    </w:p>
    <w:p w14:paraId="1479AE6A">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_Toc25019 </w:instrText>
      </w:r>
      <w:r>
        <w:rPr>
          <w:rFonts w:hint="eastAsia" w:ascii="仿宋" w:hAnsi="仿宋" w:eastAsia="仿宋"/>
        </w:rPr>
        <w:fldChar w:fldCharType="separate"/>
      </w:r>
      <w:r>
        <w:rPr>
          <w:rFonts w:hint="eastAsia" w:ascii="仿宋" w:hAnsi="仿宋" w:eastAsia="仿宋"/>
          <w:i w:val="0"/>
        </w:rPr>
        <w:t xml:space="preserve">四、 </w:t>
      </w:r>
      <w:r>
        <w:rPr>
          <w:rFonts w:hint="eastAsia"/>
        </w:rPr>
        <w:t>农田防护林现状及需求分析</w:t>
      </w:r>
      <w:r>
        <w:tab/>
      </w:r>
      <w:r>
        <w:fldChar w:fldCharType="begin"/>
      </w:r>
      <w:r>
        <w:instrText xml:space="preserve"> PAGEREF _Toc25019 \h </w:instrText>
      </w:r>
      <w:r>
        <w:fldChar w:fldCharType="separate"/>
      </w:r>
      <w:r>
        <w:t>- 8 -</w:t>
      </w:r>
      <w:r>
        <w:fldChar w:fldCharType="end"/>
      </w:r>
      <w:r>
        <w:rPr>
          <w:rFonts w:hint="eastAsia" w:ascii="仿宋" w:hAnsi="仿宋" w:eastAsia="仿宋"/>
        </w:rPr>
        <w:fldChar w:fldCharType="end"/>
      </w:r>
    </w:p>
    <w:p w14:paraId="131B3E8E">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_Toc6150 </w:instrText>
      </w:r>
      <w:r>
        <w:rPr>
          <w:rFonts w:hint="eastAsia" w:ascii="仿宋" w:hAnsi="仿宋" w:eastAsia="仿宋"/>
        </w:rPr>
        <w:fldChar w:fldCharType="separate"/>
      </w:r>
      <w:r>
        <w:rPr>
          <w:rFonts w:hint="eastAsia" w:ascii="仿宋" w:hAnsi="仿宋" w:eastAsia="仿宋"/>
          <w:i w:val="0"/>
        </w:rPr>
        <w:t xml:space="preserve">（一） </w:t>
      </w:r>
      <w:r>
        <w:rPr>
          <w:rFonts w:hint="eastAsia"/>
        </w:rPr>
        <w:t>区域基本概况</w:t>
      </w:r>
      <w:r>
        <w:tab/>
      </w:r>
      <w:r>
        <w:fldChar w:fldCharType="begin"/>
      </w:r>
      <w:r>
        <w:instrText xml:space="preserve"> PAGEREF _Toc6150 \h </w:instrText>
      </w:r>
      <w:r>
        <w:fldChar w:fldCharType="separate"/>
      </w:r>
      <w:r>
        <w:t>- 8 -</w:t>
      </w:r>
      <w:r>
        <w:fldChar w:fldCharType="end"/>
      </w:r>
      <w:r>
        <w:rPr>
          <w:rFonts w:hint="eastAsia" w:ascii="仿宋" w:hAnsi="仿宋" w:eastAsia="仿宋"/>
        </w:rPr>
        <w:fldChar w:fldCharType="end"/>
      </w:r>
    </w:p>
    <w:p w14:paraId="5FC13E89">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_Toc5727 </w:instrText>
      </w:r>
      <w:r>
        <w:rPr>
          <w:rFonts w:hint="eastAsia" w:ascii="仿宋" w:hAnsi="仿宋" w:eastAsia="仿宋"/>
        </w:rPr>
        <w:fldChar w:fldCharType="separate"/>
      </w:r>
      <w:r>
        <w:rPr>
          <w:rFonts w:hint="eastAsia" w:ascii="仿宋" w:hAnsi="仿宋" w:eastAsia="仿宋"/>
          <w:i w:val="0"/>
        </w:rPr>
        <w:t xml:space="preserve">（二） </w:t>
      </w:r>
      <w:r>
        <w:rPr>
          <w:rFonts w:hint="eastAsia"/>
        </w:rPr>
        <w:t>农田防护林建设现状</w:t>
      </w:r>
      <w:r>
        <w:tab/>
      </w:r>
      <w:r>
        <w:fldChar w:fldCharType="begin"/>
      </w:r>
      <w:r>
        <w:instrText xml:space="preserve"> PAGEREF _Toc5727 \h </w:instrText>
      </w:r>
      <w:r>
        <w:fldChar w:fldCharType="separate"/>
      </w:r>
      <w:r>
        <w:t>- 11 -</w:t>
      </w:r>
      <w:r>
        <w:fldChar w:fldCharType="end"/>
      </w:r>
      <w:r>
        <w:rPr>
          <w:rFonts w:hint="eastAsia" w:ascii="仿宋" w:hAnsi="仿宋" w:eastAsia="仿宋"/>
        </w:rPr>
        <w:fldChar w:fldCharType="end"/>
      </w:r>
    </w:p>
    <w:p w14:paraId="3B9CABF3">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_Toc1428 </w:instrText>
      </w:r>
      <w:r>
        <w:rPr>
          <w:rFonts w:hint="eastAsia" w:ascii="仿宋" w:hAnsi="仿宋" w:eastAsia="仿宋"/>
        </w:rPr>
        <w:fldChar w:fldCharType="separate"/>
      </w:r>
      <w:r>
        <w:rPr>
          <w:rFonts w:hint="eastAsia" w:ascii="仿宋" w:hAnsi="仿宋" w:eastAsia="仿宋"/>
          <w:i w:val="0"/>
        </w:rPr>
        <w:t xml:space="preserve">（三） </w:t>
      </w:r>
      <w:r>
        <w:rPr>
          <w:rFonts w:hint="eastAsia"/>
        </w:rPr>
        <w:t>存在的问题</w:t>
      </w:r>
      <w:r>
        <w:tab/>
      </w:r>
      <w:r>
        <w:fldChar w:fldCharType="begin"/>
      </w:r>
      <w:r>
        <w:instrText xml:space="preserve"> PAGEREF _Toc1428 \h </w:instrText>
      </w:r>
      <w:r>
        <w:fldChar w:fldCharType="separate"/>
      </w:r>
      <w:r>
        <w:t>- 12 -</w:t>
      </w:r>
      <w:r>
        <w:fldChar w:fldCharType="end"/>
      </w:r>
      <w:r>
        <w:rPr>
          <w:rFonts w:hint="eastAsia" w:ascii="仿宋" w:hAnsi="仿宋" w:eastAsia="仿宋"/>
        </w:rPr>
        <w:fldChar w:fldCharType="end"/>
      </w:r>
    </w:p>
    <w:p w14:paraId="654E1D6D">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_Toc20327 </w:instrText>
      </w:r>
      <w:r>
        <w:rPr>
          <w:rFonts w:hint="eastAsia" w:ascii="仿宋" w:hAnsi="仿宋" w:eastAsia="仿宋"/>
        </w:rPr>
        <w:fldChar w:fldCharType="separate"/>
      </w:r>
      <w:r>
        <w:rPr>
          <w:rFonts w:hint="eastAsia" w:ascii="仿宋" w:hAnsi="仿宋" w:eastAsia="仿宋"/>
          <w:i w:val="0"/>
        </w:rPr>
        <w:t xml:space="preserve">（四） </w:t>
      </w:r>
      <w:r>
        <w:rPr>
          <w:rFonts w:hint="eastAsia"/>
        </w:rPr>
        <w:t>需求分析</w:t>
      </w:r>
      <w:r>
        <w:tab/>
      </w:r>
      <w:r>
        <w:fldChar w:fldCharType="begin"/>
      </w:r>
      <w:r>
        <w:instrText xml:space="preserve"> PAGEREF _Toc20327 \h </w:instrText>
      </w:r>
      <w:r>
        <w:fldChar w:fldCharType="separate"/>
      </w:r>
      <w:r>
        <w:t>- 15 -</w:t>
      </w:r>
      <w:r>
        <w:fldChar w:fldCharType="end"/>
      </w:r>
      <w:r>
        <w:rPr>
          <w:rFonts w:hint="eastAsia" w:ascii="仿宋" w:hAnsi="仿宋" w:eastAsia="仿宋"/>
        </w:rPr>
        <w:fldChar w:fldCharType="end"/>
      </w:r>
    </w:p>
    <w:p w14:paraId="6F79BF2E">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_Toc26892 </w:instrText>
      </w:r>
      <w:r>
        <w:rPr>
          <w:rFonts w:hint="eastAsia" w:ascii="仿宋" w:hAnsi="仿宋" w:eastAsia="仿宋"/>
        </w:rPr>
        <w:fldChar w:fldCharType="separate"/>
      </w:r>
      <w:r>
        <w:rPr>
          <w:rFonts w:hint="eastAsia" w:ascii="仿宋" w:hAnsi="仿宋" w:eastAsia="仿宋"/>
          <w:i w:val="0"/>
        </w:rPr>
        <w:t xml:space="preserve">五、 </w:t>
      </w:r>
      <w:r>
        <w:rPr>
          <w:rFonts w:hint="eastAsia"/>
        </w:rPr>
        <w:t>规划目标与布局</w:t>
      </w:r>
      <w:r>
        <w:tab/>
      </w:r>
      <w:r>
        <w:fldChar w:fldCharType="begin"/>
      </w:r>
      <w:r>
        <w:instrText xml:space="preserve"> PAGEREF _Toc26892 \h </w:instrText>
      </w:r>
      <w:r>
        <w:fldChar w:fldCharType="separate"/>
      </w:r>
      <w:r>
        <w:t>- 18 -</w:t>
      </w:r>
      <w:r>
        <w:fldChar w:fldCharType="end"/>
      </w:r>
      <w:r>
        <w:rPr>
          <w:rFonts w:hint="eastAsia" w:ascii="仿宋" w:hAnsi="仿宋" w:eastAsia="仿宋"/>
        </w:rPr>
        <w:fldChar w:fldCharType="end"/>
      </w:r>
    </w:p>
    <w:p w14:paraId="4D42812B">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_Toc15986 </w:instrText>
      </w:r>
      <w:r>
        <w:rPr>
          <w:rFonts w:hint="eastAsia" w:ascii="仿宋" w:hAnsi="仿宋" w:eastAsia="仿宋"/>
        </w:rPr>
        <w:fldChar w:fldCharType="separate"/>
      </w:r>
      <w:r>
        <w:rPr>
          <w:rFonts w:hint="eastAsia" w:ascii="仿宋" w:hAnsi="仿宋" w:eastAsia="仿宋"/>
          <w:i w:val="0"/>
        </w:rPr>
        <w:t xml:space="preserve">（一） </w:t>
      </w:r>
      <w:r>
        <w:rPr>
          <w:rFonts w:hint="eastAsia"/>
        </w:rPr>
        <w:t>规划目标</w:t>
      </w:r>
      <w:r>
        <w:tab/>
      </w:r>
      <w:r>
        <w:fldChar w:fldCharType="begin"/>
      </w:r>
      <w:r>
        <w:instrText xml:space="preserve"> PAGEREF _Toc15986 \h </w:instrText>
      </w:r>
      <w:r>
        <w:fldChar w:fldCharType="separate"/>
      </w:r>
      <w:r>
        <w:t>- 18 -</w:t>
      </w:r>
      <w:r>
        <w:fldChar w:fldCharType="end"/>
      </w:r>
      <w:r>
        <w:rPr>
          <w:rFonts w:hint="eastAsia" w:ascii="仿宋" w:hAnsi="仿宋" w:eastAsia="仿宋"/>
        </w:rPr>
        <w:fldChar w:fldCharType="end"/>
      </w:r>
    </w:p>
    <w:p w14:paraId="6E24036D">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_Toc48 </w:instrText>
      </w:r>
      <w:r>
        <w:rPr>
          <w:rFonts w:hint="eastAsia" w:ascii="仿宋" w:hAnsi="仿宋" w:eastAsia="仿宋"/>
        </w:rPr>
        <w:fldChar w:fldCharType="separate"/>
      </w:r>
      <w:r>
        <w:rPr>
          <w:rFonts w:hint="eastAsia" w:ascii="仿宋" w:hAnsi="仿宋" w:eastAsia="仿宋"/>
          <w:i w:val="0"/>
        </w:rPr>
        <w:t xml:space="preserve">（二） </w:t>
      </w:r>
      <w:r>
        <w:rPr>
          <w:rFonts w:hint="eastAsia"/>
        </w:rPr>
        <w:t>规划布局</w:t>
      </w:r>
      <w:r>
        <w:tab/>
      </w:r>
      <w:r>
        <w:fldChar w:fldCharType="begin"/>
      </w:r>
      <w:r>
        <w:instrText xml:space="preserve"> PAGEREF _Toc48 \h </w:instrText>
      </w:r>
      <w:r>
        <w:fldChar w:fldCharType="separate"/>
      </w:r>
      <w:r>
        <w:t>- 19 -</w:t>
      </w:r>
      <w:r>
        <w:fldChar w:fldCharType="end"/>
      </w:r>
      <w:r>
        <w:rPr>
          <w:rFonts w:hint="eastAsia" w:ascii="仿宋" w:hAnsi="仿宋" w:eastAsia="仿宋"/>
        </w:rPr>
        <w:fldChar w:fldCharType="end"/>
      </w:r>
    </w:p>
    <w:p w14:paraId="0D6EE2A8">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_Toc14935 </w:instrText>
      </w:r>
      <w:r>
        <w:rPr>
          <w:rFonts w:hint="eastAsia" w:ascii="仿宋" w:hAnsi="仿宋" w:eastAsia="仿宋"/>
        </w:rPr>
        <w:fldChar w:fldCharType="separate"/>
      </w:r>
      <w:r>
        <w:rPr>
          <w:rFonts w:hint="eastAsia" w:ascii="仿宋" w:hAnsi="仿宋" w:eastAsia="仿宋"/>
          <w:i w:val="0"/>
        </w:rPr>
        <w:t xml:space="preserve">六、 </w:t>
      </w:r>
      <w:r>
        <w:rPr>
          <w:rFonts w:hint="eastAsia"/>
        </w:rPr>
        <w:t>配置模式及类型</w:t>
      </w:r>
      <w:r>
        <w:tab/>
      </w:r>
      <w:r>
        <w:fldChar w:fldCharType="begin"/>
      </w:r>
      <w:r>
        <w:instrText xml:space="preserve"> PAGEREF _Toc14935 \h </w:instrText>
      </w:r>
      <w:r>
        <w:fldChar w:fldCharType="separate"/>
      </w:r>
      <w:r>
        <w:t>- 21 -</w:t>
      </w:r>
      <w:r>
        <w:fldChar w:fldCharType="end"/>
      </w:r>
      <w:r>
        <w:rPr>
          <w:rFonts w:hint="eastAsia" w:ascii="仿宋" w:hAnsi="仿宋" w:eastAsia="仿宋"/>
        </w:rPr>
        <w:fldChar w:fldCharType="end"/>
      </w:r>
    </w:p>
    <w:p w14:paraId="6A472E3B">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_Toc32303 </w:instrText>
      </w:r>
      <w:r>
        <w:rPr>
          <w:rFonts w:hint="eastAsia" w:ascii="仿宋" w:hAnsi="仿宋" w:eastAsia="仿宋"/>
        </w:rPr>
        <w:fldChar w:fldCharType="separate"/>
      </w:r>
      <w:r>
        <w:rPr>
          <w:rFonts w:hint="eastAsia" w:ascii="仿宋" w:hAnsi="仿宋" w:eastAsia="仿宋"/>
          <w:i w:val="0"/>
        </w:rPr>
        <w:t xml:space="preserve">（一） </w:t>
      </w:r>
      <w:r>
        <w:rPr>
          <w:rFonts w:hint="eastAsia"/>
        </w:rPr>
        <w:t>配置模式</w:t>
      </w:r>
      <w:r>
        <w:tab/>
      </w:r>
      <w:r>
        <w:fldChar w:fldCharType="begin"/>
      </w:r>
      <w:r>
        <w:instrText xml:space="preserve"> PAGEREF _Toc32303 \h </w:instrText>
      </w:r>
      <w:r>
        <w:fldChar w:fldCharType="separate"/>
      </w:r>
      <w:r>
        <w:t>- 21 -</w:t>
      </w:r>
      <w:r>
        <w:fldChar w:fldCharType="end"/>
      </w:r>
      <w:r>
        <w:rPr>
          <w:rFonts w:hint="eastAsia" w:ascii="仿宋" w:hAnsi="仿宋" w:eastAsia="仿宋"/>
        </w:rPr>
        <w:fldChar w:fldCharType="end"/>
      </w:r>
    </w:p>
    <w:p w14:paraId="22991098">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_Toc19057 </w:instrText>
      </w:r>
      <w:r>
        <w:rPr>
          <w:rFonts w:hint="eastAsia" w:ascii="仿宋" w:hAnsi="仿宋" w:eastAsia="仿宋"/>
        </w:rPr>
        <w:fldChar w:fldCharType="separate"/>
      </w:r>
      <w:r>
        <w:rPr>
          <w:rFonts w:hint="eastAsia" w:ascii="仿宋" w:hAnsi="仿宋" w:eastAsia="仿宋"/>
          <w:i w:val="0"/>
        </w:rPr>
        <w:t xml:space="preserve">（二） </w:t>
      </w:r>
      <w:r>
        <w:rPr>
          <w:rFonts w:hint="eastAsia"/>
        </w:rPr>
        <w:t>建设类型</w:t>
      </w:r>
      <w:r>
        <w:tab/>
      </w:r>
      <w:r>
        <w:fldChar w:fldCharType="begin"/>
      </w:r>
      <w:r>
        <w:instrText xml:space="preserve"> PAGEREF _Toc19057 \h </w:instrText>
      </w:r>
      <w:r>
        <w:fldChar w:fldCharType="separate"/>
      </w:r>
      <w:r>
        <w:t>- 22 -</w:t>
      </w:r>
      <w:r>
        <w:fldChar w:fldCharType="end"/>
      </w:r>
      <w:r>
        <w:rPr>
          <w:rFonts w:hint="eastAsia" w:ascii="仿宋" w:hAnsi="仿宋" w:eastAsia="仿宋"/>
        </w:rPr>
        <w:fldChar w:fldCharType="end"/>
      </w:r>
    </w:p>
    <w:p w14:paraId="28E5717F">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_Toc4662 </w:instrText>
      </w:r>
      <w:r>
        <w:rPr>
          <w:rFonts w:hint="eastAsia" w:ascii="仿宋" w:hAnsi="仿宋" w:eastAsia="仿宋"/>
        </w:rPr>
        <w:fldChar w:fldCharType="separate"/>
      </w:r>
      <w:r>
        <w:rPr>
          <w:rFonts w:hint="eastAsia" w:ascii="仿宋" w:hAnsi="仿宋" w:eastAsia="仿宋"/>
          <w:i w:val="0"/>
        </w:rPr>
        <w:t xml:space="preserve">七、 </w:t>
      </w:r>
      <w:r>
        <w:rPr>
          <w:rFonts w:hint="eastAsia"/>
        </w:rPr>
        <w:t>水资源供需分析</w:t>
      </w:r>
      <w:r>
        <w:tab/>
      </w:r>
      <w:r>
        <w:fldChar w:fldCharType="begin"/>
      </w:r>
      <w:r>
        <w:instrText xml:space="preserve"> PAGEREF _Toc4662 \h </w:instrText>
      </w:r>
      <w:r>
        <w:fldChar w:fldCharType="separate"/>
      </w:r>
      <w:r>
        <w:t>- 24 -</w:t>
      </w:r>
      <w:r>
        <w:fldChar w:fldCharType="end"/>
      </w:r>
      <w:r>
        <w:rPr>
          <w:rFonts w:hint="eastAsia" w:ascii="仿宋" w:hAnsi="仿宋" w:eastAsia="仿宋"/>
        </w:rPr>
        <w:fldChar w:fldCharType="end"/>
      </w:r>
    </w:p>
    <w:p w14:paraId="4127F500">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_Toc6518 </w:instrText>
      </w:r>
      <w:r>
        <w:rPr>
          <w:rFonts w:hint="eastAsia" w:ascii="仿宋" w:hAnsi="仿宋" w:eastAsia="仿宋"/>
        </w:rPr>
        <w:fldChar w:fldCharType="separate"/>
      </w:r>
      <w:r>
        <w:rPr>
          <w:rFonts w:hint="eastAsia" w:ascii="仿宋" w:hAnsi="仿宋" w:eastAsia="仿宋"/>
          <w:i w:val="0"/>
        </w:rPr>
        <w:t xml:space="preserve">（一） </w:t>
      </w:r>
      <w:r>
        <w:rPr>
          <w:rFonts w:hint="eastAsia"/>
        </w:rPr>
        <w:t>项目区水资源承载能力</w:t>
      </w:r>
      <w:r>
        <w:tab/>
      </w:r>
      <w:r>
        <w:fldChar w:fldCharType="begin"/>
      </w:r>
      <w:r>
        <w:instrText xml:space="preserve"> PAGEREF _Toc6518 \h </w:instrText>
      </w:r>
      <w:r>
        <w:fldChar w:fldCharType="separate"/>
      </w:r>
      <w:r>
        <w:t>- 24 -</w:t>
      </w:r>
      <w:r>
        <w:fldChar w:fldCharType="end"/>
      </w:r>
      <w:r>
        <w:rPr>
          <w:rFonts w:hint="eastAsia" w:ascii="仿宋" w:hAnsi="仿宋" w:eastAsia="仿宋"/>
        </w:rPr>
        <w:fldChar w:fldCharType="end"/>
      </w:r>
    </w:p>
    <w:p w14:paraId="4209F81C">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_Toc31612 </w:instrText>
      </w:r>
      <w:r>
        <w:rPr>
          <w:rFonts w:hint="eastAsia" w:ascii="仿宋" w:hAnsi="仿宋" w:eastAsia="仿宋"/>
        </w:rPr>
        <w:fldChar w:fldCharType="separate"/>
      </w:r>
      <w:r>
        <w:rPr>
          <w:rFonts w:hint="eastAsia" w:ascii="仿宋" w:hAnsi="仿宋" w:eastAsia="仿宋"/>
          <w:i w:val="0"/>
        </w:rPr>
        <w:t xml:space="preserve">（二） </w:t>
      </w:r>
      <w:r>
        <w:rPr>
          <w:rFonts w:hint="eastAsia"/>
        </w:rPr>
        <w:t>本项目需水量测算</w:t>
      </w:r>
      <w:r>
        <w:tab/>
      </w:r>
      <w:r>
        <w:fldChar w:fldCharType="begin"/>
      </w:r>
      <w:r>
        <w:instrText xml:space="preserve"> PAGEREF _Toc31612 \h </w:instrText>
      </w:r>
      <w:r>
        <w:fldChar w:fldCharType="separate"/>
      </w:r>
      <w:r>
        <w:t>- 25 -</w:t>
      </w:r>
      <w:r>
        <w:fldChar w:fldCharType="end"/>
      </w:r>
      <w:r>
        <w:rPr>
          <w:rFonts w:hint="eastAsia" w:ascii="仿宋" w:hAnsi="仿宋" w:eastAsia="仿宋"/>
        </w:rPr>
        <w:fldChar w:fldCharType="end"/>
      </w:r>
    </w:p>
    <w:p w14:paraId="719014F1">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_Toc29642 </w:instrText>
      </w:r>
      <w:r>
        <w:rPr>
          <w:rFonts w:hint="eastAsia" w:ascii="仿宋" w:hAnsi="仿宋" w:eastAsia="仿宋"/>
        </w:rPr>
        <w:fldChar w:fldCharType="separate"/>
      </w:r>
      <w:r>
        <w:rPr>
          <w:rFonts w:hint="eastAsia" w:ascii="仿宋" w:hAnsi="仿宋" w:eastAsia="仿宋"/>
          <w:i w:val="0"/>
        </w:rPr>
        <w:t xml:space="preserve">（三） </w:t>
      </w:r>
      <w:r>
        <w:rPr>
          <w:rFonts w:hint="eastAsia"/>
        </w:rPr>
        <w:t>节水措施</w:t>
      </w:r>
      <w:r>
        <w:tab/>
      </w:r>
      <w:r>
        <w:fldChar w:fldCharType="begin"/>
      </w:r>
      <w:r>
        <w:instrText xml:space="preserve"> PAGEREF _Toc29642 \h </w:instrText>
      </w:r>
      <w:r>
        <w:fldChar w:fldCharType="separate"/>
      </w:r>
      <w:r>
        <w:t>- 25 -</w:t>
      </w:r>
      <w:r>
        <w:fldChar w:fldCharType="end"/>
      </w:r>
      <w:r>
        <w:rPr>
          <w:rFonts w:hint="eastAsia" w:ascii="仿宋" w:hAnsi="仿宋" w:eastAsia="仿宋"/>
        </w:rPr>
        <w:fldChar w:fldCharType="end"/>
      </w:r>
    </w:p>
    <w:p w14:paraId="0825EBBA">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_Toc24243 </w:instrText>
      </w:r>
      <w:r>
        <w:rPr>
          <w:rFonts w:hint="eastAsia" w:ascii="仿宋" w:hAnsi="仿宋" w:eastAsia="仿宋"/>
        </w:rPr>
        <w:fldChar w:fldCharType="separate"/>
      </w:r>
      <w:r>
        <w:rPr>
          <w:rFonts w:hint="eastAsia" w:ascii="仿宋" w:hAnsi="仿宋" w:eastAsia="仿宋"/>
          <w:i w:val="0"/>
        </w:rPr>
        <w:t xml:space="preserve">（四） </w:t>
      </w:r>
      <w:r>
        <w:rPr>
          <w:rFonts w:hint="eastAsia"/>
        </w:rPr>
        <w:t>结论</w:t>
      </w:r>
      <w:r>
        <w:tab/>
      </w:r>
      <w:r>
        <w:fldChar w:fldCharType="begin"/>
      </w:r>
      <w:r>
        <w:instrText xml:space="preserve"> PAGEREF _Toc24243 \h </w:instrText>
      </w:r>
      <w:r>
        <w:fldChar w:fldCharType="separate"/>
      </w:r>
      <w:r>
        <w:t>- 27 -</w:t>
      </w:r>
      <w:r>
        <w:fldChar w:fldCharType="end"/>
      </w:r>
      <w:r>
        <w:rPr>
          <w:rFonts w:hint="eastAsia" w:ascii="仿宋" w:hAnsi="仿宋" w:eastAsia="仿宋"/>
        </w:rPr>
        <w:fldChar w:fldCharType="end"/>
      </w:r>
    </w:p>
    <w:p w14:paraId="060821F6">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_Toc21934 </w:instrText>
      </w:r>
      <w:r>
        <w:rPr>
          <w:rFonts w:hint="eastAsia" w:ascii="仿宋" w:hAnsi="仿宋" w:eastAsia="仿宋"/>
        </w:rPr>
        <w:fldChar w:fldCharType="separate"/>
      </w:r>
      <w:r>
        <w:rPr>
          <w:rFonts w:hint="eastAsia" w:ascii="仿宋" w:hAnsi="仿宋" w:eastAsia="仿宋"/>
          <w:i w:val="0"/>
        </w:rPr>
        <w:t xml:space="preserve">八、 </w:t>
      </w:r>
      <w:r>
        <w:rPr>
          <w:rFonts w:hint="eastAsia"/>
        </w:rPr>
        <w:t>节水评价分析</w:t>
      </w:r>
      <w:r>
        <w:tab/>
      </w:r>
      <w:r>
        <w:fldChar w:fldCharType="begin"/>
      </w:r>
      <w:r>
        <w:instrText xml:space="preserve"> PAGEREF _Toc21934 \h </w:instrText>
      </w:r>
      <w:r>
        <w:fldChar w:fldCharType="separate"/>
      </w:r>
      <w:r>
        <w:t>- 29 -</w:t>
      </w:r>
      <w:r>
        <w:fldChar w:fldCharType="end"/>
      </w:r>
      <w:r>
        <w:rPr>
          <w:rFonts w:hint="eastAsia" w:ascii="仿宋" w:hAnsi="仿宋" w:eastAsia="仿宋"/>
        </w:rPr>
        <w:fldChar w:fldCharType="end"/>
      </w:r>
    </w:p>
    <w:p w14:paraId="2B8CF68E">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_Toc28681 </w:instrText>
      </w:r>
      <w:r>
        <w:rPr>
          <w:rFonts w:hint="eastAsia" w:ascii="仿宋" w:hAnsi="仿宋" w:eastAsia="仿宋"/>
        </w:rPr>
        <w:fldChar w:fldCharType="separate"/>
      </w:r>
      <w:r>
        <w:rPr>
          <w:rFonts w:hint="eastAsia" w:ascii="仿宋" w:hAnsi="仿宋" w:eastAsia="仿宋"/>
          <w:i w:val="0"/>
        </w:rPr>
        <w:t xml:space="preserve">（一） </w:t>
      </w:r>
      <w:r>
        <w:rPr>
          <w:rFonts w:hint="eastAsia"/>
        </w:rPr>
        <w:t>不同树种灌水周期节水测算</w:t>
      </w:r>
      <w:r>
        <w:tab/>
      </w:r>
      <w:r>
        <w:fldChar w:fldCharType="begin"/>
      </w:r>
      <w:r>
        <w:instrText xml:space="preserve"> PAGEREF _Toc28681 \h </w:instrText>
      </w:r>
      <w:r>
        <w:fldChar w:fldCharType="separate"/>
      </w:r>
      <w:r>
        <w:t>- 29 -</w:t>
      </w:r>
      <w:r>
        <w:fldChar w:fldCharType="end"/>
      </w:r>
      <w:r>
        <w:rPr>
          <w:rFonts w:hint="eastAsia" w:ascii="仿宋" w:hAnsi="仿宋" w:eastAsia="仿宋"/>
        </w:rPr>
        <w:fldChar w:fldCharType="end"/>
      </w:r>
    </w:p>
    <w:p w14:paraId="0CB51214">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_Toc28612 </w:instrText>
      </w:r>
      <w:r>
        <w:rPr>
          <w:rFonts w:hint="eastAsia" w:ascii="仿宋" w:hAnsi="仿宋" w:eastAsia="仿宋"/>
        </w:rPr>
        <w:fldChar w:fldCharType="separate"/>
      </w:r>
      <w:r>
        <w:rPr>
          <w:rFonts w:hint="eastAsia" w:ascii="仿宋" w:hAnsi="仿宋" w:eastAsia="仿宋"/>
          <w:i w:val="0"/>
        </w:rPr>
        <w:t xml:space="preserve">（二） </w:t>
      </w:r>
      <w:r>
        <w:rPr>
          <w:rFonts w:hint="eastAsia"/>
        </w:rPr>
        <w:t>规划周期总节水测算</w:t>
      </w:r>
      <w:r>
        <w:tab/>
      </w:r>
      <w:r>
        <w:fldChar w:fldCharType="begin"/>
      </w:r>
      <w:r>
        <w:instrText xml:space="preserve"> PAGEREF _Toc28612 \h </w:instrText>
      </w:r>
      <w:r>
        <w:fldChar w:fldCharType="separate"/>
      </w:r>
      <w:r>
        <w:t>- 31 -</w:t>
      </w:r>
      <w:r>
        <w:fldChar w:fldCharType="end"/>
      </w:r>
      <w:r>
        <w:rPr>
          <w:rFonts w:hint="eastAsia" w:ascii="仿宋" w:hAnsi="仿宋" w:eastAsia="仿宋"/>
        </w:rPr>
        <w:fldChar w:fldCharType="end"/>
      </w:r>
    </w:p>
    <w:p w14:paraId="74F6A13A">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_Toc24090 </w:instrText>
      </w:r>
      <w:r>
        <w:rPr>
          <w:rFonts w:hint="eastAsia" w:ascii="仿宋" w:hAnsi="仿宋" w:eastAsia="仿宋"/>
        </w:rPr>
        <w:fldChar w:fldCharType="separate"/>
      </w:r>
      <w:r>
        <w:rPr>
          <w:rFonts w:hint="eastAsia" w:ascii="仿宋" w:hAnsi="仿宋" w:eastAsia="仿宋"/>
          <w:i w:val="0"/>
        </w:rPr>
        <w:t xml:space="preserve">（三） </w:t>
      </w:r>
      <w:r>
        <w:rPr>
          <w:rFonts w:hint="eastAsia"/>
        </w:rPr>
        <w:t>节水评价结论</w:t>
      </w:r>
      <w:r>
        <w:tab/>
      </w:r>
      <w:r>
        <w:fldChar w:fldCharType="begin"/>
      </w:r>
      <w:r>
        <w:instrText xml:space="preserve"> PAGEREF _Toc24090 \h </w:instrText>
      </w:r>
      <w:r>
        <w:fldChar w:fldCharType="separate"/>
      </w:r>
      <w:r>
        <w:t>- 31 -</w:t>
      </w:r>
      <w:r>
        <w:fldChar w:fldCharType="end"/>
      </w:r>
      <w:r>
        <w:rPr>
          <w:rFonts w:hint="eastAsia" w:ascii="仿宋" w:hAnsi="仿宋" w:eastAsia="仿宋"/>
        </w:rPr>
        <w:fldChar w:fldCharType="end"/>
      </w:r>
    </w:p>
    <w:p w14:paraId="65579FBD">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_Toc31926 </w:instrText>
      </w:r>
      <w:r>
        <w:rPr>
          <w:rFonts w:hint="eastAsia" w:ascii="仿宋" w:hAnsi="仿宋" w:eastAsia="仿宋"/>
        </w:rPr>
        <w:fldChar w:fldCharType="separate"/>
      </w:r>
      <w:r>
        <w:rPr>
          <w:rFonts w:hint="eastAsia" w:ascii="仿宋" w:hAnsi="仿宋" w:eastAsia="仿宋"/>
          <w:i w:val="0"/>
        </w:rPr>
        <w:t xml:space="preserve">九、 </w:t>
      </w:r>
      <w:r>
        <w:rPr>
          <w:rFonts w:hint="eastAsia"/>
        </w:rPr>
        <w:t>农田防护林保护与环境保护</w:t>
      </w:r>
      <w:r>
        <w:tab/>
      </w:r>
      <w:r>
        <w:fldChar w:fldCharType="begin"/>
      </w:r>
      <w:r>
        <w:instrText xml:space="preserve"> PAGEREF _Toc31926 \h </w:instrText>
      </w:r>
      <w:r>
        <w:fldChar w:fldCharType="separate"/>
      </w:r>
      <w:r>
        <w:t>- 33 -</w:t>
      </w:r>
      <w:r>
        <w:fldChar w:fldCharType="end"/>
      </w:r>
      <w:r>
        <w:rPr>
          <w:rFonts w:hint="eastAsia" w:ascii="仿宋" w:hAnsi="仿宋" w:eastAsia="仿宋"/>
        </w:rPr>
        <w:fldChar w:fldCharType="end"/>
      </w:r>
    </w:p>
    <w:p w14:paraId="5DC8C8CC">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_Toc3454 </w:instrText>
      </w:r>
      <w:r>
        <w:rPr>
          <w:rFonts w:hint="eastAsia" w:ascii="仿宋" w:hAnsi="仿宋" w:eastAsia="仿宋"/>
        </w:rPr>
        <w:fldChar w:fldCharType="separate"/>
      </w:r>
      <w:r>
        <w:rPr>
          <w:rFonts w:hint="eastAsia" w:ascii="仿宋" w:hAnsi="仿宋" w:eastAsia="仿宋"/>
          <w:i w:val="0"/>
        </w:rPr>
        <w:t xml:space="preserve">（一） </w:t>
      </w:r>
      <w:r>
        <w:rPr>
          <w:rFonts w:hint="eastAsia"/>
        </w:rPr>
        <w:t>农田防护林保护</w:t>
      </w:r>
      <w:r>
        <w:tab/>
      </w:r>
      <w:r>
        <w:fldChar w:fldCharType="begin"/>
      </w:r>
      <w:r>
        <w:instrText xml:space="preserve"> PAGEREF _Toc3454 \h </w:instrText>
      </w:r>
      <w:r>
        <w:fldChar w:fldCharType="separate"/>
      </w:r>
      <w:r>
        <w:t>- 33 -</w:t>
      </w:r>
      <w:r>
        <w:fldChar w:fldCharType="end"/>
      </w:r>
      <w:r>
        <w:rPr>
          <w:rFonts w:hint="eastAsia" w:ascii="仿宋" w:hAnsi="仿宋" w:eastAsia="仿宋"/>
        </w:rPr>
        <w:fldChar w:fldCharType="end"/>
      </w:r>
    </w:p>
    <w:p w14:paraId="5EA0EF9B">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_Toc22782 </w:instrText>
      </w:r>
      <w:r>
        <w:rPr>
          <w:rFonts w:hint="eastAsia" w:ascii="仿宋" w:hAnsi="仿宋" w:eastAsia="仿宋"/>
        </w:rPr>
        <w:fldChar w:fldCharType="separate"/>
      </w:r>
      <w:r>
        <w:rPr>
          <w:rFonts w:hint="eastAsia" w:ascii="仿宋" w:hAnsi="仿宋" w:eastAsia="仿宋"/>
          <w:i w:val="0"/>
        </w:rPr>
        <w:t xml:space="preserve">（二） </w:t>
      </w:r>
      <w:r>
        <w:rPr>
          <w:rFonts w:hint="eastAsia"/>
        </w:rPr>
        <w:t>环境保护</w:t>
      </w:r>
      <w:r>
        <w:tab/>
      </w:r>
      <w:r>
        <w:fldChar w:fldCharType="begin"/>
      </w:r>
      <w:r>
        <w:instrText xml:space="preserve"> PAGEREF _Toc22782 \h </w:instrText>
      </w:r>
      <w:r>
        <w:fldChar w:fldCharType="separate"/>
      </w:r>
      <w:r>
        <w:t>- 34 -</w:t>
      </w:r>
      <w:r>
        <w:fldChar w:fldCharType="end"/>
      </w:r>
      <w:r>
        <w:rPr>
          <w:rFonts w:hint="eastAsia" w:ascii="仿宋" w:hAnsi="仿宋" w:eastAsia="仿宋"/>
        </w:rPr>
        <w:fldChar w:fldCharType="end"/>
      </w:r>
    </w:p>
    <w:p w14:paraId="02F3C953">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_Toc29157 </w:instrText>
      </w:r>
      <w:r>
        <w:rPr>
          <w:rFonts w:hint="eastAsia" w:ascii="仿宋" w:hAnsi="仿宋" w:eastAsia="仿宋"/>
        </w:rPr>
        <w:fldChar w:fldCharType="separate"/>
      </w:r>
      <w:r>
        <w:rPr>
          <w:rFonts w:hint="eastAsia" w:ascii="仿宋" w:hAnsi="仿宋" w:eastAsia="仿宋"/>
          <w:i w:val="0"/>
        </w:rPr>
        <w:t xml:space="preserve">十、 </w:t>
      </w:r>
      <w:r>
        <w:rPr>
          <w:rFonts w:hint="eastAsia"/>
        </w:rPr>
        <w:t>投资估算与资金筹措</w:t>
      </w:r>
      <w:r>
        <w:tab/>
      </w:r>
      <w:r>
        <w:fldChar w:fldCharType="begin"/>
      </w:r>
      <w:r>
        <w:instrText xml:space="preserve"> PAGEREF _Toc29157 \h </w:instrText>
      </w:r>
      <w:r>
        <w:fldChar w:fldCharType="separate"/>
      </w:r>
      <w:r>
        <w:t>- 36 -</w:t>
      </w:r>
      <w:r>
        <w:fldChar w:fldCharType="end"/>
      </w:r>
      <w:r>
        <w:rPr>
          <w:rFonts w:hint="eastAsia" w:ascii="仿宋" w:hAnsi="仿宋" w:eastAsia="仿宋"/>
        </w:rPr>
        <w:fldChar w:fldCharType="end"/>
      </w:r>
    </w:p>
    <w:p w14:paraId="76BE6EA8">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_Toc5675 </w:instrText>
      </w:r>
      <w:r>
        <w:rPr>
          <w:rFonts w:hint="eastAsia" w:ascii="仿宋" w:hAnsi="仿宋" w:eastAsia="仿宋"/>
        </w:rPr>
        <w:fldChar w:fldCharType="separate"/>
      </w:r>
      <w:r>
        <w:rPr>
          <w:rFonts w:hint="eastAsia" w:ascii="仿宋" w:hAnsi="仿宋" w:eastAsia="仿宋"/>
          <w:i w:val="0"/>
        </w:rPr>
        <w:t xml:space="preserve">（一） </w:t>
      </w:r>
      <w:r>
        <w:rPr>
          <w:rFonts w:hint="eastAsia"/>
        </w:rPr>
        <w:t>估算依据及说明</w:t>
      </w:r>
      <w:r>
        <w:tab/>
      </w:r>
      <w:r>
        <w:fldChar w:fldCharType="begin"/>
      </w:r>
      <w:r>
        <w:instrText xml:space="preserve"> PAGEREF _Toc5675 \h </w:instrText>
      </w:r>
      <w:r>
        <w:fldChar w:fldCharType="separate"/>
      </w:r>
      <w:r>
        <w:t>- 36 -</w:t>
      </w:r>
      <w:r>
        <w:fldChar w:fldCharType="end"/>
      </w:r>
      <w:r>
        <w:rPr>
          <w:rFonts w:hint="eastAsia" w:ascii="仿宋" w:hAnsi="仿宋" w:eastAsia="仿宋"/>
        </w:rPr>
        <w:fldChar w:fldCharType="end"/>
      </w:r>
    </w:p>
    <w:p w14:paraId="08702DF4">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_Toc30932 </w:instrText>
      </w:r>
      <w:r>
        <w:rPr>
          <w:rFonts w:hint="eastAsia" w:ascii="仿宋" w:hAnsi="仿宋" w:eastAsia="仿宋"/>
        </w:rPr>
        <w:fldChar w:fldCharType="separate"/>
      </w:r>
      <w:r>
        <w:rPr>
          <w:rFonts w:hint="eastAsia" w:ascii="仿宋" w:hAnsi="仿宋" w:eastAsia="仿宋"/>
          <w:i w:val="0"/>
        </w:rPr>
        <w:t xml:space="preserve">（二） </w:t>
      </w:r>
      <w:r>
        <w:rPr>
          <w:rFonts w:hint="eastAsia"/>
        </w:rPr>
        <w:t>主要经济技术指标</w:t>
      </w:r>
      <w:r>
        <w:tab/>
      </w:r>
      <w:r>
        <w:fldChar w:fldCharType="begin"/>
      </w:r>
      <w:r>
        <w:instrText xml:space="preserve"> PAGEREF _Toc30932 \h </w:instrText>
      </w:r>
      <w:r>
        <w:fldChar w:fldCharType="separate"/>
      </w:r>
      <w:r>
        <w:t>- 36 -</w:t>
      </w:r>
      <w:r>
        <w:fldChar w:fldCharType="end"/>
      </w:r>
      <w:r>
        <w:rPr>
          <w:rFonts w:hint="eastAsia" w:ascii="仿宋" w:hAnsi="仿宋" w:eastAsia="仿宋"/>
        </w:rPr>
        <w:fldChar w:fldCharType="end"/>
      </w:r>
    </w:p>
    <w:p w14:paraId="21E3D4FA">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_Toc19736 </w:instrText>
      </w:r>
      <w:r>
        <w:rPr>
          <w:rFonts w:hint="eastAsia" w:ascii="仿宋" w:hAnsi="仿宋" w:eastAsia="仿宋"/>
        </w:rPr>
        <w:fldChar w:fldCharType="separate"/>
      </w:r>
      <w:r>
        <w:rPr>
          <w:rFonts w:hint="eastAsia" w:ascii="仿宋" w:hAnsi="仿宋" w:eastAsia="仿宋"/>
          <w:i w:val="0"/>
        </w:rPr>
        <w:t xml:space="preserve">（三） </w:t>
      </w:r>
      <w:r>
        <w:rPr>
          <w:rFonts w:hint="eastAsia"/>
        </w:rPr>
        <w:t>投资估算</w:t>
      </w:r>
      <w:r>
        <w:tab/>
      </w:r>
      <w:r>
        <w:fldChar w:fldCharType="begin"/>
      </w:r>
      <w:r>
        <w:instrText xml:space="preserve"> PAGEREF _Toc19736 \h </w:instrText>
      </w:r>
      <w:r>
        <w:fldChar w:fldCharType="separate"/>
      </w:r>
      <w:r>
        <w:t>- 37 -</w:t>
      </w:r>
      <w:r>
        <w:fldChar w:fldCharType="end"/>
      </w:r>
      <w:r>
        <w:rPr>
          <w:rFonts w:hint="eastAsia" w:ascii="仿宋" w:hAnsi="仿宋" w:eastAsia="仿宋"/>
        </w:rPr>
        <w:fldChar w:fldCharType="end"/>
      </w:r>
    </w:p>
    <w:p w14:paraId="19365CFF">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_Toc23423 </w:instrText>
      </w:r>
      <w:r>
        <w:rPr>
          <w:rFonts w:hint="eastAsia" w:ascii="仿宋" w:hAnsi="仿宋" w:eastAsia="仿宋"/>
        </w:rPr>
        <w:fldChar w:fldCharType="separate"/>
      </w:r>
      <w:r>
        <w:rPr>
          <w:rFonts w:hint="eastAsia" w:ascii="仿宋" w:hAnsi="仿宋" w:eastAsia="仿宋"/>
          <w:i w:val="0"/>
        </w:rPr>
        <w:t xml:space="preserve">（四） </w:t>
      </w:r>
      <w:r>
        <w:rPr>
          <w:rFonts w:hint="eastAsia"/>
        </w:rPr>
        <w:t>投资筹措</w:t>
      </w:r>
      <w:r>
        <w:tab/>
      </w:r>
      <w:r>
        <w:fldChar w:fldCharType="begin"/>
      </w:r>
      <w:r>
        <w:instrText xml:space="preserve"> PAGEREF _Toc23423 \h </w:instrText>
      </w:r>
      <w:r>
        <w:fldChar w:fldCharType="separate"/>
      </w:r>
      <w:r>
        <w:t>- 37 -</w:t>
      </w:r>
      <w:r>
        <w:fldChar w:fldCharType="end"/>
      </w:r>
      <w:r>
        <w:rPr>
          <w:rFonts w:hint="eastAsia" w:ascii="仿宋" w:hAnsi="仿宋" w:eastAsia="仿宋"/>
        </w:rPr>
        <w:fldChar w:fldCharType="end"/>
      </w:r>
    </w:p>
    <w:p w14:paraId="77E124C5">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_Toc20195 </w:instrText>
      </w:r>
      <w:r>
        <w:rPr>
          <w:rFonts w:hint="eastAsia" w:ascii="仿宋" w:hAnsi="仿宋" w:eastAsia="仿宋"/>
        </w:rPr>
        <w:fldChar w:fldCharType="separate"/>
      </w:r>
      <w:r>
        <w:rPr>
          <w:rFonts w:hint="eastAsia" w:ascii="仿宋" w:hAnsi="仿宋" w:eastAsia="仿宋"/>
          <w:i w:val="0"/>
        </w:rPr>
        <w:t xml:space="preserve">十一、 </w:t>
      </w:r>
      <w:r>
        <w:rPr>
          <w:rFonts w:hint="eastAsia"/>
        </w:rPr>
        <w:t>效益分析</w:t>
      </w:r>
      <w:r>
        <w:tab/>
      </w:r>
      <w:r>
        <w:fldChar w:fldCharType="begin"/>
      </w:r>
      <w:r>
        <w:instrText xml:space="preserve"> PAGEREF _Toc20195 \h </w:instrText>
      </w:r>
      <w:r>
        <w:fldChar w:fldCharType="separate"/>
      </w:r>
      <w:r>
        <w:t>- 39 -</w:t>
      </w:r>
      <w:r>
        <w:fldChar w:fldCharType="end"/>
      </w:r>
      <w:r>
        <w:rPr>
          <w:rFonts w:hint="eastAsia" w:ascii="仿宋" w:hAnsi="仿宋" w:eastAsia="仿宋"/>
        </w:rPr>
        <w:fldChar w:fldCharType="end"/>
      </w:r>
    </w:p>
    <w:p w14:paraId="44EBCFAD">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_Toc6237 </w:instrText>
      </w:r>
      <w:r>
        <w:rPr>
          <w:rFonts w:hint="eastAsia" w:ascii="仿宋" w:hAnsi="仿宋" w:eastAsia="仿宋"/>
        </w:rPr>
        <w:fldChar w:fldCharType="separate"/>
      </w:r>
      <w:r>
        <w:rPr>
          <w:rFonts w:hint="eastAsia" w:ascii="仿宋" w:hAnsi="仿宋" w:eastAsia="仿宋"/>
          <w:i w:val="0"/>
        </w:rPr>
        <w:t xml:space="preserve">（一） </w:t>
      </w:r>
      <w:r>
        <w:rPr>
          <w:rFonts w:hint="eastAsia"/>
        </w:rPr>
        <w:t>经济效益</w:t>
      </w:r>
      <w:r>
        <w:tab/>
      </w:r>
      <w:r>
        <w:fldChar w:fldCharType="begin"/>
      </w:r>
      <w:r>
        <w:instrText xml:space="preserve"> PAGEREF _Toc6237 \h </w:instrText>
      </w:r>
      <w:r>
        <w:fldChar w:fldCharType="separate"/>
      </w:r>
      <w:r>
        <w:t>- 39 -</w:t>
      </w:r>
      <w:r>
        <w:fldChar w:fldCharType="end"/>
      </w:r>
      <w:r>
        <w:rPr>
          <w:rFonts w:hint="eastAsia" w:ascii="仿宋" w:hAnsi="仿宋" w:eastAsia="仿宋"/>
        </w:rPr>
        <w:fldChar w:fldCharType="end"/>
      </w:r>
    </w:p>
    <w:p w14:paraId="15BD1607">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_Toc4784 </w:instrText>
      </w:r>
      <w:r>
        <w:rPr>
          <w:rFonts w:hint="eastAsia" w:ascii="仿宋" w:hAnsi="仿宋" w:eastAsia="仿宋"/>
        </w:rPr>
        <w:fldChar w:fldCharType="separate"/>
      </w:r>
      <w:r>
        <w:rPr>
          <w:rFonts w:hint="eastAsia" w:ascii="仿宋" w:hAnsi="仿宋" w:eastAsia="仿宋"/>
          <w:i w:val="0"/>
        </w:rPr>
        <w:t xml:space="preserve">（二） </w:t>
      </w:r>
      <w:r>
        <w:rPr>
          <w:rFonts w:hint="eastAsia"/>
        </w:rPr>
        <w:t>社会效益</w:t>
      </w:r>
      <w:r>
        <w:tab/>
      </w:r>
      <w:r>
        <w:fldChar w:fldCharType="begin"/>
      </w:r>
      <w:r>
        <w:instrText xml:space="preserve"> PAGEREF _Toc4784 \h </w:instrText>
      </w:r>
      <w:r>
        <w:fldChar w:fldCharType="separate"/>
      </w:r>
      <w:r>
        <w:t>- 39 -</w:t>
      </w:r>
      <w:r>
        <w:fldChar w:fldCharType="end"/>
      </w:r>
      <w:r>
        <w:rPr>
          <w:rFonts w:hint="eastAsia" w:ascii="仿宋" w:hAnsi="仿宋" w:eastAsia="仿宋"/>
        </w:rPr>
        <w:fldChar w:fldCharType="end"/>
      </w:r>
    </w:p>
    <w:p w14:paraId="2D7109AF">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_Toc6754 </w:instrText>
      </w:r>
      <w:r>
        <w:rPr>
          <w:rFonts w:hint="eastAsia" w:ascii="仿宋" w:hAnsi="仿宋" w:eastAsia="仿宋"/>
        </w:rPr>
        <w:fldChar w:fldCharType="separate"/>
      </w:r>
      <w:r>
        <w:rPr>
          <w:rFonts w:hint="eastAsia" w:ascii="仿宋" w:hAnsi="仿宋" w:eastAsia="仿宋"/>
          <w:i w:val="0"/>
        </w:rPr>
        <w:t xml:space="preserve">（三） </w:t>
      </w:r>
      <w:r>
        <w:rPr>
          <w:rFonts w:hint="eastAsia"/>
        </w:rPr>
        <w:t>生态效益</w:t>
      </w:r>
      <w:r>
        <w:tab/>
      </w:r>
      <w:r>
        <w:fldChar w:fldCharType="begin"/>
      </w:r>
      <w:r>
        <w:instrText xml:space="preserve"> PAGEREF _Toc6754 \h </w:instrText>
      </w:r>
      <w:r>
        <w:fldChar w:fldCharType="separate"/>
      </w:r>
      <w:r>
        <w:t>- 40 -</w:t>
      </w:r>
      <w:r>
        <w:fldChar w:fldCharType="end"/>
      </w:r>
      <w:r>
        <w:rPr>
          <w:rFonts w:hint="eastAsia" w:ascii="仿宋" w:hAnsi="仿宋" w:eastAsia="仿宋"/>
        </w:rPr>
        <w:fldChar w:fldCharType="end"/>
      </w:r>
    </w:p>
    <w:p w14:paraId="203F37C4">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_Toc28286 </w:instrText>
      </w:r>
      <w:r>
        <w:rPr>
          <w:rFonts w:hint="eastAsia" w:ascii="仿宋" w:hAnsi="仿宋" w:eastAsia="仿宋"/>
        </w:rPr>
        <w:fldChar w:fldCharType="separate"/>
      </w:r>
      <w:r>
        <w:rPr>
          <w:rFonts w:hint="eastAsia" w:ascii="仿宋" w:hAnsi="仿宋" w:eastAsia="仿宋"/>
          <w:i w:val="0"/>
        </w:rPr>
        <w:t xml:space="preserve">十二、 </w:t>
      </w:r>
      <w:r>
        <w:rPr>
          <w:rFonts w:hint="eastAsia"/>
        </w:rPr>
        <w:t>保障措施</w:t>
      </w:r>
      <w:r>
        <w:tab/>
      </w:r>
      <w:r>
        <w:fldChar w:fldCharType="begin"/>
      </w:r>
      <w:r>
        <w:instrText xml:space="preserve"> PAGEREF _Toc28286 \h </w:instrText>
      </w:r>
      <w:r>
        <w:fldChar w:fldCharType="separate"/>
      </w:r>
      <w:r>
        <w:t>- 41 -</w:t>
      </w:r>
      <w:r>
        <w:fldChar w:fldCharType="end"/>
      </w:r>
      <w:r>
        <w:rPr>
          <w:rFonts w:hint="eastAsia" w:ascii="仿宋" w:hAnsi="仿宋" w:eastAsia="仿宋"/>
        </w:rPr>
        <w:fldChar w:fldCharType="end"/>
      </w:r>
    </w:p>
    <w:p w14:paraId="2AA35F36">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_Toc773 </w:instrText>
      </w:r>
      <w:r>
        <w:rPr>
          <w:rFonts w:hint="eastAsia" w:ascii="仿宋" w:hAnsi="仿宋" w:eastAsia="仿宋"/>
        </w:rPr>
        <w:fldChar w:fldCharType="separate"/>
      </w:r>
      <w:r>
        <w:rPr>
          <w:rFonts w:hint="eastAsia" w:ascii="仿宋" w:hAnsi="仿宋" w:eastAsia="仿宋"/>
          <w:i w:val="0"/>
        </w:rPr>
        <w:t xml:space="preserve">（一） </w:t>
      </w:r>
      <w:r>
        <w:rPr>
          <w:rFonts w:hint="eastAsia"/>
        </w:rPr>
        <w:t>强化组织领导，健全完善机构</w:t>
      </w:r>
      <w:r>
        <w:tab/>
      </w:r>
      <w:r>
        <w:fldChar w:fldCharType="begin"/>
      </w:r>
      <w:r>
        <w:instrText xml:space="preserve"> PAGEREF _Toc773 \h </w:instrText>
      </w:r>
      <w:r>
        <w:fldChar w:fldCharType="separate"/>
      </w:r>
      <w:r>
        <w:t>- 41 -</w:t>
      </w:r>
      <w:r>
        <w:fldChar w:fldCharType="end"/>
      </w:r>
      <w:r>
        <w:rPr>
          <w:rFonts w:hint="eastAsia" w:ascii="仿宋" w:hAnsi="仿宋" w:eastAsia="仿宋"/>
        </w:rPr>
        <w:fldChar w:fldCharType="end"/>
      </w:r>
    </w:p>
    <w:p w14:paraId="5BA9D827">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_Toc23440 </w:instrText>
      </w:r>
      <w:r>
        <w:rPr>
          <w:rFonts w:hint="eastAsia" w:ascii="仿宋" w:hAnsi="仿宋" w:eastAsia="仿宋"/>
        </w:rPr>
        <w:fldChar w:fldCharType="separate"/>
      </w:r>
      <w:r>
        <w:rPr>
          <w:rFonts w:hint="eastAsia" w:ascii="仿宋" w:hAnsi="仿宋" w:eastAsia="仿宋"/>
          <w:i w:val="0"/>
        </w:rPr>
        <w:t xml:space="preserve">（二） </w:t>
      </w:r>
      <w:r>
        <w:rPr>
          <w:rFonts w:hint="eastAsia"/>
        </w:rPr>
        <w:t>明确各自职责，抓好任务落实</w:t>
      </w:r>
      <w:r>
        <w:tab/>
      </w:r>
      <w:r>
        <w:fldChar w:fldCharType="begin"/>
      </w:r>
      <w:r>
        <w:instrText xml:space="preserve"> PAGEREF _Toc23440 \h </w:instrText>
      </w:r>
      <w:r>
        <w:fldChar w:fldCharType="separate"/>
      </w:r>
      <w:r>
        <w:t>- 41 -</w:t>
      </w:r>
      <w:r>
        <w:fldChar w:fldCharType="end"/>
      </w:r>
      <w:r>
        <w:rPr>
          <w:rFonts w:hint="eastAsia" w:ascii="仿宋" w:hAnsi="仿宋" w:eastAsia="仿宋"/>
        </w:rPr>
        <w:fldChar w:fldCharType="end"/>
      </w:r>
    </w:p>
    <w:p w14:paraId="042F832A">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_Toc30076 </w:instrText>
      </w:r>
      <w:r>
        <w:rPr>
          <w:rFonts w:hint="eastAsia" w:ascii="仿宋" w:hAnsi="仿宋" w:eastAsia="仿宋"/>
        </w:rPr>
        <w:fldChar w:fldCharType="separate"/>
      </w:r>
      <w:r>
        <w:rPr>
          <w:rFonts w:hint="eastAsia" w:ascii="仿宋" w:hAnsi="仿宋" w:eastAsia="仿宋"/>
          <w:i w:val="0"/>
        </w:rPr>
        <w:t xml:space="preserve">（三） </w:t>
      </w:r>
      <w:r>
        <w:rPr>
          <w:rFonts w:hint="eastAsia"/>
        </w:rPr>
        <w:t>落实工作责任，示范引领带动</w:t>
      </w:r>
      <w:r>
        <w:tab/>
      </w:r>
      <w:r>
        <w:fldChar w:fldCharType="begin"/>
      </w:r>
      <w:r>
        <w:instrText xml:space="preserve"> PAGEREF _Toc30076 \h </w:instrText>
      </w:r>
      <w:r>
        <w:fldChar w:fldCharType="separate"/>
      </w:r>
      <w:r>
        <w:t>- 42 -</w:t>
      </w:r>
      <w:r>
        <w:fldChar w:fldCharType="end"/>
      </w:r>
      <w:r>
        <w:rPr>
          <w:rFonts w:hint="eastAsia" w:ascii="仿宋" w:hAnsi="仿宋" w:eastAsia="仿宋"/>
        </w:rPr>
        <w:fldChar w:fldCharType="end"/>
      </w:r>
    </w:p>
    <w:p w14:paraId="70AEB4DF">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_Toc19261 </w:instrText>
      </w:r>
      <w:r>
        <w:rPr>
          <w:rFonts w:hint="eastAsia" w:ascii="仿宋" w:hAnsi="仿宋" w:eastAsia="仿宋"/>
        </w:rPr>
        <w:fldChar w:fldCharType="separate"/>
      </w:r>
      <w:r>
        <w:rPr>
          <w:rFonts w:hint="eastAsia" w:ascii="仿宋" w:hAnsi="仿宋" w:eastAsia="仿宋"/>
          <w:i w:val="0"/>
        </w:rPr>
        <w:t xml:space="preserve">（四） </w:t>
      </w:r>
      <w:r>
        <w:rPr>
          <w:rFonts w:hint="eastAsia"/>
        </w:rPr>
        <w:t>加大技术指导，提高建设质量</w:t>
      </w:r>
      <w:r>
        <w:tab/>
      </w:r>
      <w:r>
        <w:fldChar w:fldCharType="begin"/>
      </w:r>
      <w:r>
        <w:instrText xml:space="preserve"> PAGEREF _Toc19261 \h </w:instrText>
      </w:r>
      <w:r>
        <w:fldChar w:fldCharType="separate"/>
      </w:r>
      <w:r>
        <w:t>- 42 -</w:t>
      </w:r>
      <w:r>
        <w:fldChar w:fldCharType="end"/>
      </w:r>
      <w:r>
        <w:rPr>
          <w:rFonts w:hint="eastAsia" w:ascii="仿宋" w:hAnsi="仿宋" w:eastAsia="仿宋"/>
        </w:rPr>
        <w:fldChar w:fldCharType="end"/>
      </w:r>
    </w:p>
    <w:p w14:paraId="2FB07227">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_Toc29911 </w:instrText>
      </w:r>
      <w:r>
        <w:rPr>
          <w:rFonts w:hint="eastAsia" w:ascii="仿宋" w:hAnsi="仿宋" w:eastAsia="仿宋"/>
        </w:rPr>
        <w:fldChar w:fldCharType="separate"/>
      </w:r>
      <w:r>
        <w:rPr>
          <w:rFonts w:hint="eastAsia" w:ascii="仿宋" w:hAnsi="仿宋" w:eastAsia="仿宋"/>
          <w:i w:val="0"/>
        </w:rPr>
        <w:t xml:space="preserve">（五） </w:t>
      </w:r>
      <w:r>
        <w:rPr>
          <w:rFonts w:hint="eastAsia"/>
        </w:rPr>
        <w:t>落实扶持政策，增加资金投入</w:t>
      </w:r>
      <w:r>
        <w:tab/>
      </w:r>
      <w:r>
        <w:fldChar w:fldCharType="begin"/>
      </w:r>
      <w:r>
        <w:instrText xml:space="preserve"> PAGEREF _Toc29911 \h </w:instrText>
      </w:r>
      <w:r>
        <w:fldChar w:fldCharType="separate"/>
      </w:r>
      <w:r>
        <w:t>- 43 -</w:t>
      </w:r>
      <w:r>
        <w:fldChar w:fldCharType="end"/>
      </w:r>
      <w:r>
        <w:rPr>
          <w:rFonts w:hint="eastAsia" w:ascii="仿宋" w:hAnsi="仿宋" w:eastAsia="仿宋"/>
        </w:rPr>
        <w:fldChar w:fldCharType="end"/>
      </w:r>
    </w:p>
    <w:p w14:paraId="20AE8456">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_Toc30501 </w:instrText>
      </w:r>
      <w:r>
        <w:rPr>
          <w:rFonts w:hint="eastAsia" w:ascii="仿宋" w:hAnsi="仿宋" w:eastAsia="仿宋"/>
        </w:rPr>
        <w:fldChar w:fldCharType="separate"/>
      </w:r>
      <w:r>
        <w:rPr>
          <w:rFonts w:hint="eastAsia" w:ascii="仿宋" w:hAnsi="仿宋" w:eastAsia="仿宋"/>
          <w:i w:val="0"/>
        </w:rPr>
        <w:t xml:space="preserve">（六） </w:t>
      </w:r>
      <w:r>
        <w:rPr>
          <w:rFonts w:hint="eastAsia"/>
        </w:rPr>
        <w:t>完善管护制度，巩固建设成果</w:t>
      </w:r>
      <w:r>
        <w:tab/>
      </w:r>
      <w:r>
        <w:fldChar w:fldCharType="begin"/>
      </w:r>
      <w:r>
        <w:instrText xml:space="preserve"> PAGEREF _Toc30501 \h </w:instrText>
      </w:r>
      <w:r>
        <w:fldChar w:fldCharType="separate"/>
      </w:r>
      <w:r>
        <w:t>- 43 -</w:t>
      </w:r>
      <w:r>
        <w:fldChar w:fldCharType="end"/>
      </w:r>
      <w:r>
        <w:rPr>
          <w:rFonts w:hint="eastAsia" w:ascii="仿宋" w:hAnsi="仿宋" w:eastAsia="仿宋"/>
        </w:rPr>
        <w:fldChar w:fldCharType="end"/>
      </w:r>
    </w:p>
    <w:p w14:paraId="670E4FE9">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_Toc13272 </w:instrText>
      </w:r>
      <w:r>
        <w:rPr>
          <w:rFonts w:hint="eastAsia" w:ascii="仿宋" w:hAnsi="仿宋" w:eastAsia="仿宋"/>
        </w:rPr>
        <w:fldChar w:fldCharType="separate"/>
      </w:r>
      <w:r>
        <w:rPr>
          <w:rFonts w:hint="eastAsia" w:ascii="仿宋" w:hAnsi="仿宋" w:eastAsia="仿宋"/>
          <w:i w:val="0"/>
        </w:rPr>
        <w:t xml:space="preserve">（七） </w:t>
      </w:r>
      <w:r>
        <w:rPr>
          <w:rFonts w:hint="eastAsia"/>
        </w:rPr>
        <w:t>提高思想认识，加大宣传力度</w:t>
      </w:r>
      <w:r>
        <w:tab/>
      </w:r>
      <w:r>
        <w:fldChar w:fldCharType="begin"/>
      </w:r>
      <w:r>
        <w:instrText xml:space="preserve"> PAGEREF _Toc13272 \h </w:instrText>
      </w:r>
      <w:r>
        <w:fldChar w:fldCharType="separate"/>
      </w:r>
      <w:r>
        <w:t>- 43 -</w:t>
      </w:r>
      <w:r>
        <w:fldChar w:fldCharType="end"/>
      </w:r>
      <w:r>
        <w:rPr>
          <w:rFonts w:hint="eastAsia" w:ascii="仿宋" w:hAnsi="仿宋" w:eastAsia="仿宋"/>
        </w:rPr>
        <w:fldChar w:fldCharType="end"/>
      </w:r>
    </w:p>
    <w:p w14:paraId="761DDEB3">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_Toc12312 </w:instrText>
      </w:r>
      <w:r>
        <w:rPr>
          <w:rFonts w:hint="eastAsia" w:ascii="仿宋" w:hAnsi="仿宋" w:eastAsia="仿宋"/>
        </w:rPr>
        <w:fldChar w:fldCharType="separate"/>
      </w:r>
      <w:r>
        <w:rPr>
          <w:rFonts w:hint="eastAsia"/>
        </w:rPr>
        <w:t>附表01：肃南裕固族自治县农田防护林建设规划（2025－2030）总体规划表</w:t>
      </w:r>
      <w:r>
        <w:tab/>
      </w:r>
      <w:r>
        <w:fldChar w:fldCharType="begin"/>
      </w:r>
      <w:r>
        <w:instrText xml:space="preserve"> PAGEREF _Toc12312 \h </w:instrText>
      </w:r>
      <w:r>
        <w:fldChar w:fldCharType="separate"/>
      </w:r>
      <w:r>
        <w:t>- 45 -</w:t>
      </w:r>
      <w:r>
        <w:fldChar w:fldCharType="end"/>
      </w:r>
      <w:r>
        <w:rPr>
          <w:rFonts w:hint="eastAsia" w:ascii="仿宋" w:hAnsi="仿宋" w:eastAsia="仿宋"/>
        </w:rPr>
        <w:fldChar w:fldCharType="end"/>
      </w:r>
    </w:p>
    <w:p w14:paraId="09AD7651">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_Toc27843 </w:instrText>
      </w:r>
      <w:r>
        <w:rPr>
          <w:rFonts w:hint="eastAsia" w:ascii="仿宋" w:hAnsi="仿宋" w:eastAsia="仿宋"/>
        </w:rPr>
        <w:fldChar w:fldCharType="separate"/>
      </w:r>
      <w:r>
        <w:rPr>
          <w:rFonts w:hint="eastAsia"/>
        </w:rPr>
        <w:t>附表02：肃南裕固族自治县农田防护林建设规划（2025－2030）投资估算表</w:t>
      </w:r>
      <w:r>
        <w:tab/>
      </w:r>
      <w:r>
        <w:fldChar w:fldCharType="begin"/>
      </w:r>
      <w:r>
        <w:instrText xml:space="preserve"> PAGEREF _Toc27843 \h </w:instrText>
      </w:r>
      <w:r>
        <w:fldChar w:fldCharType="separate"/>
      </w:r>
      <w:r>
        <w:t>- 46 -</w:t>
      </w:r>
      <w:r>
        <w:fldChar w:fldCharType="end"/>
      </w:r>
      <w:r>
        <w:rPr>
          <w:rFonts w:hint="eastAsia" w:ascii="仿宋" w:hAnsi="仿宋" w:eastAsia="仿宋"/>
        </w:rPr>
        <w:fldChar w:fldCharType="end"/>
      </w:r>
    </w:p>
    <w:p w14:paraId="40E35574">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_Toc2356 </w:instrText>
      </w:r>
      <w:r>
        <w:rPr>
          <w:rFonts w:hint="eastAsia" w:ascii="仿宋" w:hAnsi="仿宋" w:eastAsia="仿宋"/>
        </w:rPr>
        <w:fldChar w:fldCharType="separate"/>
      </w:r>
      <w:r>
        <w:rPr>
          <w:rFonts w:hint="eastAsia"/>
        </w:rPr>
        <w:t>附图01：张掖市肃南裕固族自治县位置示意图</w:t>
      </w:r>
      <w:r>
        <w:tab/>
      </w:r>
      <w:r>
        <w:fldChar w:fldCharType="begin"/>
      </w:r>
      <w:r>
        <w:instrText xml:space="preserve"> PAGEREF _Toc2356 \h </w:instrText>
      </w:r>
      <w:r>
        <w:fldChar w:fldCharType="separate"/>
      </w:r>
      <w:r>
        <w:t>- 47 -</w:t>
      </w:r>
      <w:r>
        <w:fldChar w:fldCharType="end"/>
      </w:r>
      <w:r>
        <w:rPr>
          <w:rFonts w:hint="eastAsia" w:ascii="仿宋" w:hAnsi="仿宋" w:eastAsia="仿宋"/>
        </w:rPr>
        <w:fldChar w:fldCharType="end"/>
      </w:r>
    </w:p>
    <w:p w14:paraId="74551F26">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_Toc18554 </w:instrText>
      </w:r>
      <w:r>
        <w:rPr>
          <w:rFonts w:hint="eastAsia" w:ascii="仿宋" w:hAnsi="仿宋" w:eastAsia="仿宋"/>
        </w:rPr>
        <w:fldChar w:fldCharType="separate"/>
      </w:r>
      <w:r>
        <w:rPr>
          <w:rFonts w:hint="eastAsia"/>
        </w:rPr>
        <w:t>附图02：张掖市肃南裕固族自治县土地利用现状图</w:t>
      </w:r>
      <w:r>
        <w:tab/>
      </w:r>
      <w:r>
        <w:fldChar w:fldCharType="begin"/>
      </w:r>
      <w:r>
        <w:instrText xml:space="preserve"> PAGEREF _Toc18554 \h </w:instrText>
      </w:r>
      <w:r>
        <w:fldChar w:fldCharType="separate"/>
      </w:r>
      <w:r>
        <w:t>- 48 -</w:t>
      </w:r>
      <w:r>
        <w:fldChar w:fldCharType="end"/>
      </w:r>
      <w:r>
        <w:rPr>
          <w:rFonts w:hint="eastAsia" w:ascii="仿宋" w:hAnsi="仿宋" w:eastAsia="仿宋"/>
        </w:rPr>
        <w:fldChar w:fldCharType="end"/>
      </w:r>
    </w:p>
    <w:p w14:paraId="05B53BE2">
      <w:pPr>
        <w:rPr>
          <w:rFonts w:hint="eastAsia" w:ascii="仿宋" w:hAnsi="仿宋" w:eastAsia="仿宋"/>
          <w:b/>
          <w:sz w:val="32"/>
        </w:rPr>
      </w:pPr>
      <w:r>
        <w:rPr>
          <w:rFonts w:hint="eastAsia" w:ascii="仿宋" w:hAnsi="仿宋" w:eastAsia="仿宋"/>
        </w:rPr>
        <w:fldChar w:fldCharType="end"/>
      </w:r>
    </w:p>
    <w:p w14:paraId="30479391">
      <w:pPr>
        <w:jc w:val="center"/>
        <w:rPr>
          <w:rFonts w:hint="eastAsia" w:ascii="仿宋" w:hAnsi="仿宋" w:eastAsia="仿宋"/>
          <w:b/>
          <w:sz w:val="32"/>
        </w:rPr>
        <w:sectPr>
          <w:footerReference r:id="rId9" w:type="default"/>
          <w:pgSz w:w="11906" w:h="16838"/>
          <w:pgMar w:top="1440" w:right="1800" w:bottom="1440" w:left="1800" w:header="851" w:footer="1134" w:gutter="0"/>
          <w:pgNumType w:fmt="numberInDash" w:start="1"/>
          <w:cols w:space="720" w:num="1"/>
          <w:docGrid w:type="lines" w:linePitch="312" w:charSpace="0"/>
        </w:sectPr>
      </w:pPr>
    </w:p>
    <w:p w14:paraId="6FFD2022">
      <w:pPr>
        <w:adjustRightInd w:val="0"/>
        <w:snapToGrid w:val="0"/>
        <w:spacing w:line="360" w:lineRule="auto"/>
        <w:jc w:val="center"/>
        <w:rPr>
          <w:rFonts w:hint="eastAsia" w:ascii="仿宋" w:hAnsi="仿宋" w:eastAsia="仿宋" w:cs="方正小标宋简体"/>
          <w:b/>
          <w:bCs/>
          <w:spacing w:val="-4"/>
          <w:sz w:val="44"/>
          <w:szCs w:val="44"/>
        </w:rPr>
      </w:pPr>
      <w:r>
        <w:rPr>
          <w:rFonts w:hint="eastAsia" w:ascii="仿宋" w:hAnsi="仿宋" w:eastAsia="仿宋" w:cs="方正小标宋简体"/>
          <w:b/>
          <w:bCs/>
          <w:spacing w:val="-4"/>
          <w:sz w:val="44"/>
          <w:szCs w:val="44"/>
        </w:rPr>
        <w:t>肃南裕固族自治县农田防护林建设规划</w:t>
      </w:r>
    </w:p>
    <w:p w14:paraId="5CC6B8B4">
      <w:pPr>
        <w:adjustRightInd w:val="0"/>
        <w:snapToGrid w:val="0"/>
        <w:spacing w:line="360" w:lineRule="auto"/>
        <w:jc w:val="center"/>
        <w:rPr>
          <w:rFonts w:hint="eastAsia" w:ascii="仿宋" w:hAnsi="仿宋" w:eastAsia="仿宋" w:cs="仿宋_GB2312"/>
          <w:sz w:val="32"/>
          <w:szCs w:val="32"/>
        </w:rPr>
      </w:pPr>
      <w:r>
        <w:rPr>
          <w:rFonts w:hint="eastAsia" w:ascii="仿宋" w:hAnsi="仿宋" w:eastAsia="仿宋" w:cs="黑体"/>
          <w:b/>
          <w:bCs/>
          <w:spacing w:val="-4"/>
          <w:sz w:val="32"/>
          <w:szCs w:val="32"/>
        </w:rPr>
        <w:t>（2025－2030）</w:t>
      </w:r>
    </w:p>
    <w:p w14:paraId="305D3AD9">
      <w:pPr>
        <w:pStyle w:val="2"/>
        <w:numPr>
          <w:ilvl w:val="0"/>
          <w:numId w:val="0"/>
        </w:numPr>
        <w:spacing w:before="162" w:after="162"/>
        <w:jc w:val="center"/>
        <w:rPr>
          <w:rFonts w:hint="eastAsia"/>
        </w:rPr>
      </w:pPr>
      <w:bookmarkStart w:id="0" w:name="_Toc3250"/>
      <w:r>
        <w:rPr>
          <w:rFonts w:hint="eastAsia"/>
        </w:rPr>
        <w:t>前言</w:t>
      </w:r>
      <w:bookmarkEnd w:id="0"/>
    </w:p>
    <w:p w14:paraId="2CB33B79">
      <w:pPr>
        <w:adjustRightInd w:val="0"/>
        <w:snapToGrid w:val="0"/>
        <w:spacing w:line="560" w:lineRule="exact"/>
        <w:ind w:firstLine="624" w:firstLineChars="200"/>
        <w:rPr>
          <w:rFonts w:hint="eastAsia" w:ascii="仿宋" w:hAnsi="仿宋" w:eastAsia="仿宋" w:cs="仿宋_GB2312"/>
          <w:spacing w:val="-4"/>
          <w:sz w:val="32"/>
          <w:szCs w:val="30"/>
        </w:rPr>
      </w:pPr>
      <w:r>
        <w:rPr>
          <w:rFonts w:ascii="仿宋" w:hAnsi="仿宋" w:eastAsia="仿宋" w:cs="仿宋_GB2312"/>
          <w:spacing w:val="-4"/>
          <w:sz w:val="32"/>
          <w:szCs w:val="30"/>
        </w:rPr>
        <w:t>肃南裕固族自治县作为青藏高原东北前沿、祁连山北麓的生态屏障核心区，兼具“三大高原交汇处”的地理特殊性与“一屏三地”的功能定位，农田防护林建设既是保障区域农牧业可持续发展的现实需求，更是筑牢国家西部生态安全屏障的关键举措。</w:t>
      </w:r>
    </w:p>
    <w:p w14:paraId="1ECD06D2">
      <w:pPr>
        <w:adjustRightInd w:val="0"/>
        <w:snapToGrid w:val="0"/>
        <w:spacing w:line="560" w:lineRule="exact"/>
        <w:ind w:firstLine="624" w:firstLineChars="200"/>
        <w:rPr>
          <w:rFonts w:hint="eastAsia" w:ascii="仿宋" w:hAnsi="仿宋" w:eastAsia="仿宋" w:cs="仿宋_GB2312"/>
          <w:spacing w:val="-4"/>
          <w:sz w:val="30"/>
          <w:szCs w:val="30"/>
        </w:rPr>
      </w:pPr>
      <w:r>
        <w:rPr>
          <w:rFonts w:hint="eastAsia" w:ascii="仿宋" w:hAnsi="仿宋" w:eastAsia="仿宋" w:cs="仿宋_GB2312"/>
          <w:spacing w:val="-4"/>
          <w:sz w:val="32"/>
          <w:szCs w:val="30"/>
        </w:rPr>
        <w:t>为切实贯彻落实习近平</w:t>
      </w:r>
      <w:bookmarkStart w:id="76" w:name="_GoBack"/>
      <w:bookmarkEnd w:id="76"/>
      <w:r>
        <w:rPr>
          <w:rFonts w:hint="eastAsia" w:ascii="仿宋" w:hAnsi="仿宋" w:eastAsia="仿宋" w:cs="仿宋_GB2312"/>
          <w:spacing w:val="-4"/>
          <w:sz w:val="32"/>
          <w:szCs w:val="30"/>
        </w:rPr>
        <w:t>生态文明思想，积极践行“绿水青山就是金山银山”发展理念，深入贯彻落实习近平总书记视察甘肃重要讲话精神，全面系统做好全县农田防护林建设工作，进一步提升农田防护林防护效能，构筑全县高标准农田绿色生态屏障，保障粮食生产和绿洲生态安全，促进生态文明和美丽乡村建设，根据肃南县生态文明建设的需要和社会经济发展实际能力，对肃南县农田防护林工作进行统筹安排，从总体上指导农田防护林建设工作的顺利进行，建设环境优美、生态良好、防护功能完善的农村生产生活环境。在实地调研，充分结合肃南县农业发展的基础上，根据《张掖市农田防护林建设管理条例》和《张掖市人民政府办公室关于全面加强农田防护林建设管理的意见》（张政办发〔2024〕39号）要求，严格执行《张掖市农田防护林工程建设及更新改造技术方案》（张政办发〔2024〕39号文件），制定了《肃南裕固族自治县农田防护林建设规划（2025－2030）》。</w:t>
      </w:r>
    </w:p>
    <w:p w14:paraId="693221D7">
      <w:pPr>
        <w:pStyle w:val="2"/>
        <w:pageBreakBefore/>
        <w:spacing w:before="162" w:after="162"/>
        <w:ind w:firstLine="353" w:firstLineChars="100"/>
        <w:rPr>
          <w:rFonts w:hint="eastAsia"/>
        </w:rPr>
      </w:pPr>
      <w:bookmarkStart w:id="1" w:name="_Toc22086"/>
      <w:bookmarkStart w:id="2" w:name="_Toc194515901"/>
      <w:r>
        <w:rPr>
          <w:rFonts w:hint="eastAsia"/>
        </w:rPr>
        <w:t>规划背景</w:t>
      </w:r>
      <w:bookmarkEnd w:id="1"/>
    </w:p>
    <w:p w14:paraId="5A94E220">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自然生态层面，高寒干旱的环境与突出风险构成建设迫切性。</w:t>
      </w:r>
      <w:r>
        <w:rPr>
          <w:rFonts w:hint="eastAsia" w:ascii="仿宋" w:hAnsi="仿宋" w:eastAsia="仿宋" w:cs="仿宋_GB2312"/>
          <w:spacing w:val="-4"/>
          <w:sz w:val="32"/>
          <w:szCs w:val="32"/>
        </w:rPr>
        <w:t>县域平均海拔3200米，年均气温4.2℃，北部干燥少雨、南部阴冷潮湿，扬沙、大风、霜冻等灾害频发，春季干热风与冬季冻害直接威胁农作物生长。同时，县域面临腾格里、巴丹吉林沙漠南侵风险，风蚀导致耕地表土流失、肥力下降，耕地集中于明花乡等平川且碎片化，水资源珍贵，缺乏林网防护加剧土壤水分蒸发与节水压力。尽管全县林草覆盖率77.8%，但现有农田林网布局零散、树种单一、老化退化，调节功能不足，难以衔接祁连山生态保护整体布局。</w:t>
      </w:r>
    </w:p>
    <w:p w14:paraId="003AB7DB">
      <w:pPr>
        <w:adjustRightInd w:val="0"/>
        <w:snapToGrid w:val="0"/>
        <w:spacing w:line="560" w:lineRule="exact"/>
        <w:ind w:firstLine="627" w:firstLineChars="200"/>
        <w:rPr>
          <w:rFonts w:hint="eastAsia" w:ascii="仿宋" w:hAnsi="仿宋" w:eastAsia="仿宋" w:cs="仿宋_GB2312"/>
          <w:b/>
          <w:bCs/>
          <w:spacing w:val="-4"/>
          <w:sz w:val="32"/>
          <w:szCs w:val="32"/>
        </w:rPr>
      </w:pPr>
      <w:r>
        <w:rPr>
          <w:rFonts w:hint="eastAsia" w:ascii="仿宋" w:hAnsi="仿宋" w:eastAsia="仿宋" w:cs="仿宋_GB2312"/>
          <w:b/>
          <w:bCs/>
          <w:spacing w:val="-4"/>
          <w:sz w:val="32"/>
          <w:szCs w:val="32"/>
        </w:rPr>
        <w:t>农业发展层面，粮食安全与农牧业转型提出刚性需求。</w:t>
      </w:r>
      <w:r>
        <w:rPr>
          <w:rFonts w:hint="eastAsia" w:ascii="仿宋" w:hAnsi="仿宋" w:eastAsia="仿宋" w:cs="仿宋_GB2312"/>
          <w:spacing w:val="-4"/>
          <w:sz w:val="32"/>
          <w:szCs w:val="32"/>
        </w:rPr>
        <w:t>县域2024年播种各类农作物23万亩，其中粮食作物12.13万亩、粮食产量达5.05万吨，以明花乡、康乐镇、白银乡3个玉米主产区为主，落实秋粮作物“一喷多促”补助政策，实施面积2万亩，规模化、机械化种植对生态防护需求迫切，防护林成为降低灾害损失、提升耕地生产力的关键。县域农业以小麦、玉米、牧草等为主，虽通过农膜回收控污，但农田生态保护仍是短板，防护林能助力农牧业从“粗放”向“生态高效”转型，支撑“三品一标”农产品提质。此外，全县牲畜存栏92.55万头（只），农牧业协同发展格局下，农田与草场交错区缺乏生态缓冲带，防护林可破解沙化蔓延与生态干扰问题，保障“畜牧稳县”战略。</w:t>
      </w:r>
    </w:p>
    <w:p w14:paraId="3505CD01">
      <w:pPr>
        <w:adjustRightInd w:val="0"/>
        <w:snapToGrid w:val="0"/>
        <w:spacing w:line="560" w:lineRule="exact"/>
        <w:ind w:firstLine="624" w:firstLineChars="200"/>
        <w:rPr>
          <w:rFonts w:hint="eastAsia" w:ascii="仿宋" w:hAnsi="仿宋" w:eastAsia="仿宋" w:cs="仿宋_GB2312"/>
          <w:spacing w:val="-4"/>
          <w:sz w:val="32"/>
          <w:szCs w:val="32"/>
        </w:rPr>
      </w:pPr>
    </w:p>
    <w:p w14:paraId="05ACBA89">
      <w:pPr>
        <w:adjustRightInd w:val="0"/>
        <w:snapToGrid w:val="0"/>
        <w:spacing w:line="560" w:lineRule="exact"/>
        <w:ind w:firstLine="627" w:firstLineChars="200"/>
        <w:rPr>
          <w:rFonts w:hint="eastAsia" w:ascii="仿宋" w:hAnsi="仿宋" w:eastAsia="仿宋" w:cs="仿宋_GB2312"/>
          <w:b/>
          <w:bCs/>
          <w:spacing w:val="-4"/>
          <w:sz w:val="32"/>
          <w:szCs w:val="32"/>
        </w:rPr>
      </w:pPr>
      <w:r>
        <w:rPr>
          <w:rFonts w:hint="eastAsia" w:ascii="仿宋" w:hAnsi="仿宋" w:eastAsia="仿宋" w:cs="仿宋_GB2312"/>
          <w:b/>
          <w:bCs/>
          <w:spacing w:val="-4"/>
          <w:sz w:val="32"/>
          <w:szCs w:val="32"/>
        </w:rPr>
        <w:t>政策战略层面，国家与地方部署提供顶层指引。</w:t>
      </w:r>
      <w:r>
        <w:rPr>
          <w:rFonts w:hint="eastAsia" w:ascii="仿宋" w:hAnsi="仿宋" w:eastAsia="仿宋" w:cs="仿宋_GB2312"/>
          <w:spacing w:val="-4"/>
          <w:sz w:val="32"/>
          <w:szCs w:val="32"/>
        </w:rPr>
        <w:t>县域作为“三区四带”生态安全格局重要组成，建设契合《甘肃省筑牢国家西部生态安全屏障行动方案》，是祁连山国家级自然保护区生态修复延伸工程，对标“2025年可治理沙化土地治理率63%”的省级目标。地方层面响应“生态立县”战略与2025年政府工作报告要求，衔接三北防护林六期工程等重点项目，与废旧农膜回收、节水灌溉等工程形成合力，同时遵循祁连山生态保护红线约束，以“以水定绿、适地适树”原则补齐农业生态短板。</w:t>
      </w:r>
    </w:p>
    <w:p w14:paraId="132D53BB">
      <w:pPr>
        <w:adjustRightInd w:val="0"/>
        <w:snapToGrid w:val="0"/>
        <w:spacing w:line="560" w:lineRule="exact"/>
        <w:ind w:firstLine="627" w:firstLineChars="200"/>
        <w:rPr>
          <w:rFonts w:hint="eastAsia" w:ascii="仿宋" w:hAnsi="仿宋" w:eastAsia="仿宋" w:cs="仿宋_GB2312"/>
          <w:b/>
          <w:bCs/>
          <w:spacing w:val="-4"/>
          <w:sz w:val="32"/>
          <w:szCs w:val="32"/>
        </w:rPr>
      </w:pPr>
      <w:r>
        <w:rPr>
          <w:rFonts w:hint="eastAsia" w:ascii="仿宋" w:hAnsi="仿宋" w:eastAsia="仿宋" w:cs="仿宋_GB2312"/>
          <w:b/>
          <w:bCs/>
          <w:spacing w:val="-4"/>
          <w:sz w:val="32"/>
          <w:szCs w:val="32"/>
        </w:rPr>
        <w:t>社会经济与区域基础层面，多重驱动与现实反差凸显规划必要性。</w:t>
      </w:r>
      <w:r>
        <w:rPr>
          <w:rFonts w:hint="eastAsia" w:ascii="仿宋" w:hAnsi="仿宋" w:eastAsia="仿宋" w:cs="仿宋_GB2312"/>
          <w:spacing w:val="-4"/>
          <w:sz w:val="32"/>
          <w:szCs w:val="32"/>
        </w:rPr>
        <w:t>农田防护林兼具生态防护与景观美化功能，既能改善农村生产生活环境、支撑文旅融合发展与“各民族共同富裕先行区”建设，又能通过降低灾害损失保障农牧民收入稳定。随着2024年农业托管面积扩大，规模化种植对生态稳定性要求提升，而公众生态意识增强也对项目提出迫切需求。县域建成区绿地面积77.69公顷（其中道路绿地34.14公顷、公园绿地23.90公顷），在土地、资金、技术等方面具备一定建设支撑条件，但存在“重草原防护、轻农田防护”倾向，林网布局与重点农业区域衔接不足、树种适配性差，亟需通过系统化规划优化布局、筛选适生树种、建立管护机制，实现生态保护与产业发展协同。</w:t>
      </w:r>
    </w:p>
    <w:bookmarkEnd w:id="2"/>
    <w:p w14:paraId="527A51A0">
      <w:pPr>
        <w:pStyle w:val="2"/>
        <w:pageBreakBefore/>
        <w:spacing w:before="162" w:after="162"/>
        <w:ind w:firstLine="353" w:firstLineChars="100"/>
        <w:rPr>
          <w:rFonts w:hint="eastAsia"/>
        </w:rPr>
      </w:pPr>
      <w:bookmarkStart w:id="3" w:name="_Toc26575"/>
      <w:bookmarkStart w:id="4" w:name="_Toc194515905"/>
      <w:bookmarkStart w:id="5" w:name="_Toc121889920"/>
      <w:bookmarkStart w:id="6" w:name="_Toc121888552"/>
      <w:bookmarkStart w:id="7" w:name="_Toc369591290"/>
      <w:bookmarkStart w:id="8" w:name="_Toc229475191"/>
      <w:bookmarkStart w:id="9" w:name="_Toc185844719"/>
      <w:bookmarkStart w:id="10" w:name="_Toc121888957"/>
      <w:bookmarkStart w:id="11" w:name="_Toc144893875"/>
      <w:bookmarkStart w:id="12" w:name="_Toc418774273"/>
      <w:r>
        <w:rPr>
          <w:rFonts w:hint="eastAsia"/>
        </w:rPr>
        <w:t>规划依据及原则</w:t>
      </w:r>
      <w:bookmarkEnd w:id="3"/>
    </w:p>
    <w:p w14:paraId="728BAA49">
      <w:pPr>
        <w:pStyle w:val="3"/>
        <w:rPr>
          <w:rFonts w:hint="eastAsia"/>
        </w:rPr>
      </w:pPr>
      <w:bookmarkStart w:id="13" w:name="_Toc4057"/>
      <w:r>
        <w:rPr>
          <w:rFonts w:hint="eastAsia"/>
        </w:rPr>
        <w:t>规划依据</w:t>
      </w:r>
      <w:bookmarkEnd w:id="13"/>
    </w:p>
    <w:p w14:paraId="528EB7DA">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⑴《中华人民共和国森林法》；</w:t>
      </w:r>
    </w:p>
    <w:p w14:paraId="78071582">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⑵《森林草原防灭火条例》；</w:t>
      </w:r>
    </w:p>
    <w:p w14:paraId="31DDAF46">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⑶《中华人民共和国水法》（2016.07.02）；</w:t>
      </w:r>
    </w:p>
    <w:p w14:paraId="3EE9C274">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⑷《中华人民共和国节约能源法》（2016年修正版）；</w:t>
      </w:r>
    </w:p>
    <w:p w14:paraId="5D341FB0">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⑸《农田防护林工程设计规范》（GB/T 50817-2013）；</w:t>
      </w:r>
    </w:p>
    <w:p w14:paraId="0F600797">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⑹</w:t>
      </w:r>
      <w:r>
        <w:rPr>
          <w:rFonts w:ascii="仿宋" w:hAnsi="仿宋" w:eastAsia="仿宋" w:cs="仿宋_GB2312"/>
          <w:spacing w:val="-4"/>
          <w:sz w:val="32"/>
          <w:szCs w:val="32"/>
        </w:rPr>
        <w:t>《森林抚育规程》（GB/T 15781-2015）</w:t>
      </w:r>
    </w:p>
    <w:p w14:paraId="6EA6E018">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7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⑺</w:t>
      </w:r>
      <w:r>
        <w:rPr>
          <w:rFonts w:hint="eastAsia" w:ascii="仿宋" w:hAnsi="仿宋" w:eastAsia="仿宋" w:cs="仿宋_GB2312"/>
          <w:spacing w:val="-4"/>
          <w:sz w:val="32"/>
          <w:szCs w:val="32"/>
        </w:rPr>
        <w:fldChar w:fldCharType="end"/>
      </w:r>
      <w:r>
        <w:rPr>
          <w:rFonts w:ascii="仿宋" w:hAnsi="仿宋" w:eastAsia="仿宋" w:cs="仿宋_GB2312"/>
          <w:spacing w:val="-4"/>
          <w:sz w:val="32"/>
          <w:szCs w:val="32"/>
        </w:rPr>
        <w:t>《退化林修复技术规程》</w:t>
      </w:r>
      <w:r>
        <w:rPr>
          <w:rFonts w:hint="eastAsia" w:ascii="仿宋" w:hAnsi="仿宋" w:eastAsia="仿宋" w:cs="仿宋_GB2312"/>
          <w:spacing w:val="-4"/>
          <w:sz w:val="32"/>
          <w:szCs w:val="32"/>
        </w:rPr>
        <w:t>（GB/T 44351-2024）</w:t>
      </w:r>
    </w:p>
    <w:p w14:paraId="62DDA432">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8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⑻</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《造林技术规程》（GB/T 15776-2023）；</w:t>
      </w:r>
    </w:p>
    <w:p w14:paraId="4592EA3E">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9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⑼</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《高标准农田建设通则》（GB/T 30600</w:t>
      </w:r>
      <w:r>
        <w:rPr>
          <w:rFonts w:hint="eastAsia" w:ascii="仿宋" w:hAnsi="仿宋" w:eastAsia="仿宋" w:cs="仿宋_GB2312"/>
          <w:spacing w:val="-4"/>
          <w:sz w:val="32"/>
          <w:szCs w:val="32"/>
          <w:lang w:val="en-US" w:eastAsia="zh-CN"/>
        </w:rPr>
        <w:t>-2022</w:t>
      </w:r>
      <w:r>
        <w:rPr>
          <w:rFonts w:hint="eastAsia" w:ascii="仿宋" w:hAnsi="仿宋" w:eastAsia="仿宋" w:cs="仿宋_GB2312"/>
          <w:spacing w:val="-4"/>
          <w:sz w:val="32"/>
          <w:szCs w:val="32"/>
        </w:rPr>
        <w:t>）；</w:t>
      </w:r>
    </w:p>
    <w:p w14:paraId="2050CC07">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10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⑽</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《国务院办公厅关于科学绿化的指导意见》（国办发〔2021〕19号）；</w:t>
      </w:r>
    </w:p>
    <w:p w14:paraId="7588B148">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11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⑾</w:t>
      </w:r>
      <w:r>
        <w:rPr>
          <w:rFonts w:hint="eastAsia" w:ascii="仿宋" w:hAnsi="仿宋" w:eastAsia="仿宋" w:cs="仿宋_GB2312"/>
          <w:spacing w:val="-4"/>
          <w:sz w:val="32"/>
          <w:szCs w:val="32"/>
        </w:rPr>
        <w:fldChar w:fldCharType="end"/>
      </w:r>
      <w:r>
        <w:rPr>
          <w:rFonts w:ascii="仿宋_GB2312" w:hAnsi="仿宋_GB2312" w:eastAsia="仿宋_GB2312" w:cs="仿宋_GB2312"/>
          <w:sz w:val="32"/>
          <w:szCs w:val="32"/>
        </w:rPr>
        <w:t>《“绿满陇原”行动方案》</w:t>
      </w:r>
      <w:r>
        <w:rPr>
          <w:rFonts w:hint="eastAsia" w:ascii="仿宋_GB2312" w:hAnsi="仿宋_GB2312" w:eastAsia="仿宋_GB2312" w:cs="仿宋_GB2312"/>
          <w:sz w:val="32"/>
          <w:szCs w:val="32"/>
        </w:rPr>
        <w:t>（甘发〔2025〕6号）</w:t>
      </w:r>
    </w:p>
    <w:p w14:paraId="383E87F3">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12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⑿</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《甘肃省筑牢国家西部生态安全屏障行动方案》（甘政办发〔2025〕30号）；</w:t>
      </w:r>
    </w:p>
    <w:p w14:paraId="50833243">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13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⒀</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《张掖市农田防护林建设管理条例》（2023.10.16）；</w:t>
      </w:r>
    </w:p>
    <w:p w14:paraId="12231872">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14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⒁</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《张掖市农田防护林工程建设及更新改造技术方案》（张政办发〔2024〕39号）；</w:t>
      </w:r>
    </w:p>
    <w:p w14:paraId="2DC2CD12">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15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⒂</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《张掖市“百村万树千里林”绿色工程行动方案（2025－2030年）》（市委发〔2025〕18号）；</w:t>
      </w:r>
    </w:p>
    <w:p w14:paraId="5E5B7F4D">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16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⒃</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《肃南县“百村万树千里林”绿色工程行动方案（2025－2030年）》（县委办发〔2025〕19号）。</w:t>
      </w:r>
    </w:p>
    <w:p w14:paraId="58FE5254">
      <w:pPr>
        <w:pStyle w:val="3"/>
        <w:rPr>
          <w:rFonts w:hint="eastAsia"/>
        </w:rPr>
      </w:pPr>
      <w:bookmarkStart w:id="14" w:name="_Toc19321"/>
      <w:r>
        <w:rPr>
          <w:rFonts w:hint="eastAsia"/>
        </w:rPr>
        <w:t>规划原则</w:t>
      </w:r>
      <w:bookmarkEnd w:id="14"/>
    </w:p>
    <w:p w14:paraId="3CEC387D">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——保护优先、综合治理。</w:t>
      </w:r>
      <w:r>
        <w:rPr>
          <w:rFonts w:hint="eastAsia" w:ascii="仿宋" w:hAnsi="仿宋" w:eastAsia="仿宋" w:cs="仿宋_GB2312"/>
          <w:spacing w:val="-4"/>
          <w:sz w:val="32"/>
          <w:szCs w:val="32"/>
        </w:rPr>
        <w:t>以完善绿洲防护林体系、保障绿洲生态安全为前提，以提高营造林保存率、增加生态防护效益和保障农业生产和人居环境安全为目的，坚持新建农田防护林与修复更新退化林网同步进行，实施分区域综合治理，实现在发展中保护，在保护中发展。</w:t>
      </w:r>
    </w:p>
    <w:p w14:paraId="4D3FF08C">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——整体规划、分步实施。</w:t>
      </w:r>
      <w:r>
        <w:rPr>
          <w:rFonts w:hint="eastAsia" w:ascii="仿宋" w:hAnsi="仿宋" w:eastAsia="仿宋" w:cs="仿宋_GB2312"/>
          <w:spacing w:val="-4"/>
          <w:sz w:val="32"/>
          <w:szCs w:val="32"/>
        </w:rPr>
        <w:t>以国土三调成果数据为底图，依据各部门管理权限和管理范围，把高标准农田、道路、渠系建设与农田防护林恢复修复有机结合，整体规划、分步实施、逐年推进，带片网结合，高标准建设。</w:t>
      </w:r>
    </w:p>
    <w:p w14:paraId="28FBFC3C">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——因地制宜、合理布局。</w:t>
      </w:r>
      <w:r>
        <w:rPr>
          <w:rFonts w:hint="eastAsia" w:ascii="仿宋" w:hAnsi="仿宋" w:eastAsia="仿宋" w:cs="仿宋_GB2312"/>
          <w:spacing w:val="-4"/>
          <w:sz w:val="32"/>
          <w:szCs w:val="32"/>
        </w:rPr>
        <w:t>以当地适生的杨、柳、榆、云杉等为主要树种，避免单一树种，宜乔则乔，宜灌则灌；将农田防护林配置同渠、路、撂荒空地有机结合，确定配置模式，合理布局林带的走向、间距和宽度，实现生态建设与绿色富民产业发展有机融合。</w:t>
      </w:r>
    </w:p>
    <w:p w14:paraId="66084750">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——政府主导、多方参与。</w:t>
      </w:r>
      <w:r>
        <w:rPr>
          <w:rFonts w:hint="eastAsia" w:ascii="仿宋" w:hAnsi="仿宋" w:eastAsia="仿宋" w:cs="仿宋_GB2312"/>
          <w:spacing w:val="-4"/>
          <w:sz w:val="32"/>
          <w:szCs w:val="32"/>
        </w:rPr>
        <w:t>突出政府主导、政策引导，创新完善服务指导体制机制，制定苗木补助、用地调整、用水优先等优惠扶持政策，鼓励社会力量和广大农户参与的投资机制，落实谁栽谁有、适龄采伐的制度，营造全社会关心、支持、服务农田防护林建设的浓厚氛围，形成政府主导、各界支持、全民参与、合力推进生态建设的良好格局。</w:t>
      </w:r>
    </w:p>
    <w:p w14:paraId="6D0C00F7">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——依法治绿、巩固成果。</w:t>
      </w:r>
      <w:r>
        <w:rPr>
          <w:rFonts w:hint="eastAsia" w:ascii="仿宋" w:hAnsi="仿宋" w:eastAsia="仿宋" w:cs="仿宋_GB2312"/>
          <w:spacing w:val="-4"/>
          <w:sz w:val="32"/>
          <w:szCs w:val="32"/>
        </w:rPr>
        <w:t>完善林长制工作体制机制，健全营造林抚育管护制度，加大执法检查，强化执法监督，以最严格的制度、最严密的法治保障农田防护林建设成果。</w:t>
      </w:r>
    </w:p>
    <w:p w14:paraId="44EDA95C">
      <w:pPr>
        <w:pStyle w:val="2"/>
        <w:pageBreakBefore/>
        <w:spacing w:before="162" w:after="162"/>
        <w:ind w:firstLine="353" w:firstLineChars="100"/>
        <w:rPr>
          <w:rFonts w:hint="eastAsia"/>
        </w:rPr>
      </w:pPr>
      <w:bookmarkStart w:id="15" w:name="_Toc24661"/>
      <w:r>
        <w:rPr>
          <w:rFonts w:hint="eastAsia"/>
        </w:rPr>
        <w:t>总体思路</w:t>
      </w:r>
      <w:bookmarkEnd w:id="4"/>
      <w:bookmarkEnd w:id="15"/>
    </w:p>
    <w:p w14:paraId="11FBD389">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以习近平新时代中国特色社会主义思想为指导，紧密围绕国家生态战略，以筑牢西部生态安全屏障为核心，结合“三北”工程攻坚战等国家重大项目，强调系统性、科学性和可持续性。以甘肃省“绿满陇原”</w:t>
      </w:r>
      <w:r>
        <w:rPr>
          <w:rFonts w:ascii="仿宋_GB2312" w:hAnsi="仿宋_GB2312" w:eastAsia="仿宋_GB2312" w:cs="仿宋_GB2312"/>
          <w:sz w:val="32"/>
          <w:szCs w:val="32"/>
        </w:rPr>
        <w:t>行动方案</w:t>
      </w:r>
      <w:r>
        <w:rPr>
          <w:rFonts w:hint="eastAsia" w:ascii="仿宋" w:hAnsi="仿宋" w:eastAsia="仿宋" w:cs="仿宋_GB2312"/>
          <w:spacing w:val="-4"/>
          <w:sz w:val="32"/>
          <w:szCs w:val="32"/>
        </w:rPr>
        <w:t>为指引、</w:t>
      </w:r>
      <w:r>
        <w:rPr>
          <w:rFonts w:ascii="仿宋" w:hAnsi="仿宋" w:eastAsia="仿宋" w:cs="仿宋_GB2312"/>
          <w:spacing w:val="-4"/>
          <w:sz w:val="32"/>
          <w:szCs w:val="32"/>
        </w:rPr>
        <w:t>张掖市</w:t>
      </w:r>
      <w:r>
        <w:rPr>
          <w:rFonts w:hint="eastAsia" w:ascii="仿宋" w:hAnsi="仿宋" w:eastAsia="仿宋" w:cs="仿宋_GB2312"/>
          <w:spacing w:val="-4"/>
          <w:sz w:val="32"/>
          <w:szCs w:val="32"/>
        </w:rPr>
        <w:t>“</w:t>
      </w:r>
      <w:r>
        <w:rPr>
          <w:rFonts w:ascii="仿宋" w:hAnsi="仿宋" w:eastAsia="仿宋" w:cs="仿宋_GB2312"/>
          <w:spacing w:val="-4"/>
          <w:sz w:val="32"/>
          <w:szCs w:val="32"/>
        </w:rPr>
        <w:t>百村万树千里林</w:t>
      </w:r>
      <w:r>
        <w:rPr>
          <w:rFonts w:hint="eastAsia" w:ascii="仿宋" w:hAnsi="仿宋" w:eastAsia="仿宋" w:cs="仿宋_GB2312"/>
          <w:spacing w:val="-4"/>
          <w:sz w:val="32"/>
          <w:szCs w:val="32"/>
        </w:rPr>
        <w:t>”</w:t>
      </w:r>
      <w:r>
        <w:rPr>
          <w:rFonts w:ascii="仿宋" w:hAnsi="仿宋" w:eastAsia="仿宋" w:cs="仿宋_GB2312"/>
          <w:spacing w:val="-4"/>
          <w:sz w:val="32"/>
          <w:szCs w:val="32"/>
        </w:rPr>
        <w:t>行动</w:t>
      </w:r>
      <w:r>
        <w:rPr>
          <w:rFonts w:hint="eastAsia" w:ascii="仿宋" w:hAnsi="仿宋" w:eastAsia="仿宋" w:cs="仿宋_GB2312"/>
          <w:spacing w:val="-4"/>
          <w:sz w:val="32"/>
          <w:szCs w:val="32"/>
        </w:rPr>
        <w:t>为着力点，立足肃南县生态特征，以</w:t>
      </w:r>
      <w:r>
        <w:rPr>
          <w:rFonts w:ascii="仿宋" w:hAnsi="仿宋" w:eastAsia="仿宋" w:cs="仿宋_GB2312"/>
          <w:spacing w:val="-4"/>
          <w:sz w:val="32"/>
          <w:szCs w:val="32"/>
        </w:rPr>
        <w:t>生态保护与修复为基础，以法治保障与制度创新为支撑，统筹推进农田林网建设、管护机制优化及区域协同治理，旨在构建功能完善、结构稳定的农田生态防护体系，服务于乡村振兴和区域高质量发展。将农田防护林建设纳入</w:t>
      </w:r>
      <w:r>
        <w:rPr>
          <w:rFonts w:hint="eastAsia" w:ascii="仿宋" w:hAnsi="仿宋" w:eastAsia="仿宋" w:cs="仿宋_GB2312"/>
          <w:spacing w:val="-4"/>
          <w:sz w:val="32"/>
          <w:szCs w:val="32"/>
        </w:rPr>
        <w:t>“三北”</w:t>
      </w:r>
      <w:r>
        <w:rPr>
          <w:rFonts w:ascii="仿宋" w:hAnsi="仿宋" w:eastAsia="仿宋" w:cs="仿宋_GB2312"/>
          <w:spacing w:val="-4"/>
          <w:sz w:val="32"/>
          <w:szCs w:val="32"/>
        </w:rPr>
        <w:t>工程及河西走廊沙漠边缘阻击战重点任务，以水定绿、因地制宜选择植被恢复模式，</w:t>
      </w:r>
      <w:r>
        <w:rPr>
          <w:rFonts w:hint="eastAsia" w:ascii="仿宋" w:hAnsi="仿宋" w:eastAsia="仿宋" w:cs="仿宋_GB2312"/>
          <w:spacing w:val="-4"/>
          <w:sz w:val="32"/>
          <w:szCs w:val="32"/>
        </w:rPr>
        <w:t>大力</w:t>
      </w:r>
      <w:r>
        <w:rPr>
          <w:rFonts w:ascii="仿宋" w:hAnsi="仿宋" w:eastAsia="仿宋" w:cs="仿宋_GB2312"/>
          <w:spacing w:val="-4"/>
          <w:sz w:val="32"/>
          <w:szCs w:val="32"/>
        </w:rPr>
        <w:t>推广乡土树种和优良</w:t>
      </w:r>
      <w:r>
        <w:rPr>
          <w:rFonts w:hint="eastAsia" w:ascii="仿宋" w:hAnsi="仿宋" w:eastAsia="仿宋" w:cs="仿宋_GB2312"/>
          <w:spacing w:val="-4"/>
          <w:sz w:val="32"/>
          <w:szCs w:val="32"/>
        </w:rPr>
        <w:t>树</w:t>
      </w:r>
      <w:r>
        <w:rPr>
          <w:rFonts w:ascii="仿宋" w:hAnsi="仿宋" w:eastAsia="仿宋" w:cs="仿宋_GB2312"/>
          <w:spacing w:val="-4"/>
          <w:sz w:val="32"/>
          <w:szCs w:val="32"/>
        </w:rPr>
        <w:t>种，强化防风固沙、水土保持功能</w:t>
      </w:r>
      <w:r>
        <w:rPr>
          <w:rFonts w:hint="eastAsia" w:ascii="仿宋" w:hAnsi="仿宋" w:eastAsia="仿宋" w:cs="仿宋_GB2312"/>
          <w:spacing w:val="-4"/>
          <w:sz w:val="32"/>
          <w:szCs w:val="32"/>
        </w:rPr>
        <w:t>。以完善祁连山和河西走廊生态安全屏障，加快建设肃南县生态防护林体系，培育发展绿洲现代农业，实现经济高质量发展为目标，以深化林长制改革为动力，创新体制机制、释放发展活力，遵循因地制宜，因害设防、节约用地，新植与补植相结合的原则，大力营造农田防护林，逐步完善和建成以道路、干支渠及阴沟绿化为骨架，毛渠及四旁绿化为补充的多树种搭配的绿洲生态防护林体系，实现区域生态环境的逐步优化，为促进全县经济社会高质量发展提供强有力的生态支撑。</w:t>
      </w:r>
    </w:p>
    <w:bookmarkEnd w:id="5"/>
    <w:bookmarkEnd w:id="6"/>
    <w:bookmarkEnd w:id="7"/>
    <w:bookmarkEnd w:id="8"/>
    <w:bookmarkEnd w:id="9"/>
    <w:bookmarkEnd w:id="10"/>
    <w:bookmarkEnd w:id="11"/>
    <w:bookmarkEnd w:id="12"/>
    <w:p w14:paraId="69878A10">
      <w:pPr>
        <w:pStyle w:val="2"/>
        <w:pageBreakBefore/>
        <w:spacing w:before="162" w:after="162"/>
        <w:ind w:firstLine="353" w:firstLineChars="100"/>
        <w:rPr>
          <w:rFonts w:hint="eastAsia"/>
        </w:rPr>
      </w:pPr>
      <w:bookmarkStart w:id="16" w:name="_Toc25019"/>
      <w:bookmarkStart w:id="17" w:name="_Toc194515907"/>
      <w:r>
        <w:rPr>
          <w:rFonts w:hint="eastAsia"/>
        </w:rPr>
        <w:t>农田防护林现状及需求分析</w:t>
      </w:r>
      <w:bookmarkEnd w:id="16"/>
    </w:p>
    <w:p w14:paraId="0FC888C4">
      <w:pPr>
        <w:pStyle w:val="3"/>
        <w:rPr>
          <w:rFonts w:hint="eastAsia"/>
        </w:rPr>
      </w:pPr>
      <w:bookmarkStart w:id="18" w:name="_Toc6150"/>
      <w:r>
        <w:rPr>
          <w:rFonts w:hint="eastAsia"/>
        </w:rPr>
        <w:t>区域基本概况</w:t>
      </w:r>
      <w:bookmarkEnd w:id="18"/>
    </w:p>
    <w:p w14:paraId="1B3391D6">
      <w:pPr>
        <w:pStyle w:val="4"/>
        <w:spacing w:before="162" w:after="162"/>
        <w:ind w:firstLine="602"/>
      </w:pPr>
      <w:r>
        <w:rPr>
          <w:rFonts w:hint="eastAsia"/>
        </w:rPr>
        <w:t>地理位置</w:t>
      </w:r>
    </w:p>
    <w:p w14:paraId="246E6EEC">
      <w:pPr>
        <w:adjustRightInd w:val="0"/>
        <w:snapToGrid w:val="0"/>
        <w:spacing w:line="560" w:lineRule="exact"/>
        <w:ind w:firstLine="624" w:firstLineChars="200"/>
        <w:rPr>
          <w:rFonts w:hint="eastAsia" w:ascii="仿宋" w:hAnsi="仿宋" w:eastAsia="仿宋" w:cs="仿宋_GB2312"/>
          <w:spacing w:val="-3"/>
          <w:sz w:val="32"/>
          <w:szCs w:val="32"/>
        </w:rPr>
      </w:pPr>
      <w:r>
        <w:rPr>
          <w:rFonts w:hint="eastAsia" w:ascii="仿宋" w:hAnsi="仿宋" w:eastAsia="仿宋" w:cs="仿宋_GB2312"/>
          <w:spacing w:val="-4"/>
          <w:sz w:val="32"/>
          <w:szCs w:val="32"/>
        </w:rPr>
        <w:t>肃南裕固族自治县（以下简称肃南县）地处河西走廊中部，祁连山北麓中段，地理位置为</w:t>
      </w:r>
      <w:r>
        <w:rPr>
          <w:rFonts w:hint="eastAsia" w:ascii="仿宋" w:hAnsi="仿宋" w:eastAsia="仿宋" w:cs="仿宋_GB2312"/>
          <w:spacing w:val="-7"/>
          <w:sz w:val="32"/>
          <w:szCs w:val="32"/>
        </w:rPr>
        <w:t>东经97°20'－102°13'，北纬</w:t>
      </w:r>
      <w:r>
        <w:rPr>
          <w:rFonts w:hint="eastAsia" w:ascii="仿宋" w:hAnsi="仿宋" w:eastAsia="仿宋" w:cs="仿宋_GB2312"/>
          <w:spacing w:val="-8"/>
          <w:sz w:val="32"/>
          <w:szCs w:val="32"/>
        </w:rPr>
        <w:t>37°28'－39°04'，东邻天祝藏族自</w:t>
      </w:r>
      <w:r>
        <w:rPr>
          <w:rFonts w:hint="eastAsia" w:ascii="仿宋" w:hAnsi="仿宋" w:eastAsia="仿宋" w:cs="仿宋_GB2312"/>
          <w:spacing w:val="-4"/>
          <w:sz w:val="32"/>
          <w:szCs w:val="32"/>
        </w:rPr>
        <w:t>治县，西接肃北蒙古族自治县，北部自东向西分别与凉州区、肃州区、嘉峪关市、玉门市等市县区毗邻，南部与青海省门源回族自治县等县相</w:t>
      </w:r>
      <w:r>
        <w:rPr>
          <w:rFonts w:hint="eastAsia" w:ascii="仿宋" w:hAnsi="仿宋" w:eastAsia="仿宋" w:cs="仿宋_GB2312"/>
          <w:spacing w:val="-5"/>
          <w:sz w:val="32"/>
          <w:szCs w:val="32"/>
        </w:rPr>
        <w:t>连，东西长650千米，南北宽约120－200千米，</w:t>
      </w:r>
      <w:r>
        <w:rPr>
          <w:rFonts w:hint="eastAsia" w:ascii="仿宋" w:hAnsi="仿宋" w:eastAsia="仿宋" w:cs="仿宋_GB2312"/>
          <w:spacing w:val="3"/>
          <w:sz w:val="32"/>
          <w:szCs w:val="32"/>
        </w:rPr>
        <w:t>土地总面积3026.5万亩，其中农用地面积1507.13万亩。</w:t>
      </w:r>
      <w:r>
        <w:rPr>
          <w:rFonts w:hint="eastAsia" w:ascii="仿宋" w:hAnsi="仿宋" w:eastAsia="仿宋" w:cs="仿宋_GB2312"/>
          <w:spacing w:val="2"/>
          <w:sz w:val="32"/>
          <w:szCs w:val="32"/>
        </w:rPr>
        <w:t>境内草原广袤、土地肥沃、森林茂</w:t>
      </w:r>
      <w:r>
        <w:rPr>
          <w:rFonts w:hint="eastAsia" w:ascii="仿宋" w:hAnsi="仿宋" w:eastAsia="仿宋" w:cs="仿宋_GB2312"/>
          <w:spacing w:val="1"/>
          <w:sz w:val="32"/>
          <w:szCs w:val="32"/>
        </w:rPr>
        <w:t>密、河流纵横、矿藏丰富，除明花乡属荒漠外，其余均系山地，祁连</w:t>
      </w:r>
      <w:r>
        <w:rPr>
          <w:rFonts w:hint="eastAsia" w:ascii="仿宋" w:hAnsi="仿宋" w:eastAsia="仿宋" w:cs="仿宋_GB2312"/>
          <w:spacing w:val="-3"/>
          <w:sz w:val="32"/>
          <w:szCs w:val="32"/>
        </w:rPr>
        <w:t>山主峰素珠链及著名的“七一”冰川即在境内。</w:t>
      </w:r>
    </w:p>
    <w:p w14:paraId="3BA225B5">
      <w:pPr>
        <w:adjustRightInd w:val="0"/>
        <w:snapToGrid w:val="0"/>
        <w:spacing w:line="560" w:lineRule="exact"/>
        <w:ind w:firstLine="628" w:firstLineChars="200"/>
        <w:rPr>
          <w:rFonts w:hint="eastAsia" w:ascii="仿宋" w:hAnsi="仿宋" w:eastAsia="仿宋" w:cs="仿宋_GB2312"/>
          <w:spacing w:val="-3"/>
          <w:sz w:val="32"/>
          <w:szCs w:val="32"/>
        </w:rPr>
      </w:pPr>
      <w:r>
        <w:rPr>
          <w:rFonts w:hint="eastAsia" w:ascii="仿宋" w:hAnsi="仿宋" w:eastAsia="仿宋" w:cs="仿宋_GB2312"/>
          <w:spacing w:val="-3"/>
          <w:sz w:val="32"/>
          <w:szCs w:val="32"/>
        </w:rPr>
        <w:t>本项目位于肃南县明花乡、大河乡、祁丰藏族乡、马蹄藏族乡、白银蒙古族乡、皇城镇、康乐镇以及明海林场。</w:t>
      </w:r>
    </w:p>
    <w:p w14:paraId="568D5FA7">
      <w:pPr>
        <w:pStyle w:val="4"/>
        <w:spacing w:before="162" w:after="162"/>
        <w:ind w:firstLine="602"/>
      </w:pPr>
      <w:r>
        <w:rPr>
          <w:rFonts w:hint="eastAsia"/>
        </w:rPr>
        <w:t>地形地貌</w:t>
      </w:r>
    </w:p>
    <w:p w14:paraId="089B6DC7">
      <w:pPr>
        <w:adjustRightInd w:val="0"/>
        <w:snapToGrid w:val="0"/>
        <w:spacing w:line="560" w:lineRule="exact"/>
        <w:ind w:firstLine="664" w:firstLineChars="200"/>
        <w:rPr>
          <w:rFonts w:hint="eastAsia" w:ascii="仿宋" w:hAnsi="仿宋" w:eastAsia="仿宋" w:cs="仿宋_GB2312"/>
          <w:sz w:val="32"/>
          <w:szCs w:val="32"/>
        </w:rPr>
      </w:pPr>
      <w:r>
        <w:rPr>
          <w:rFonts w:hint="eastAsia" w:ascii="仿宋" w:hAnsi="仿宋" w:eastAsia="仿宋" w:cs="仿宋_GB2312"/>
          <w:spacing w:val="6"/>
          <w:sz w:val="32"/>
          <w:szCs w:val="32"/>
        </w:rPr>
        <w:t>肃南县整体属于祁连山山地与平原过渡地带，县域地形狭长，地貌形态多样，地势起伏大，其主要为中高山地、峡谷、洪积走廊平原，形成了南部山地和北部走廊平原反差较大的两大地貌单元，海拔1327－5564米，平均海拔3200米。</w:t>
      </w:r>
    </w:p>
    <w:p w14:paraId="4DCF122E">
      <w:pPr>
        <w:pStyle w:val="4"/>
        <w:spacing w:before="162" w:after="162"/>
        <w:ind w:firstLine="602"/>
      </w:pPr>
      <w:r>
        <w:rPr>
          <w:rFonts w:hint="eastAsia"/>
        </w:rPr>
        <w:t>气候条件</w:t>
      </w:r>
    </w:p>
    <w:p w14:paraId="1BF952F8">
      <w:pPr>
        <w:adjustRightInd w:val="0"/>
        <w:snapToGrid w:val="0"/>
        <w:spacing w:line="560" w:lineRule="exact"/>
        <w:ind w:firstLine="624" w:firstLineChars="200"/>
        <w:rPr>
          <w:rFonts w:hint="eastAsia" w:ascii="仿宋" w:hAnsi="仿宋" w:eastAsia="仿宋" w:cs="仿宋_GB2312"/>
          <w:sz w:val="32"/>
          <w:szCs w:val="32"/>
        </w:rPr>
      </w:pPr>
      <w:r>
        <w:rPr>
          <w:rFonts w:hint="eastAsia" w:ascii="仿宋" w:hAnsi="仿宋" w:eastAsia="仿宋" w:cs="仿宋_GB2312"/>
          <w:spacing w:val="-4"/>
          <w:sz w:val="32"/>
          <w:szCs w:val="32"/>
        </w:rPr>
        <w:t>肃南县大部分区域属高寒半干旱气候，温差大，四季分明，冬春季长而寒冷，夏秋季短而凉爽，无霜期短，光热、风能资源丰富，年平均</w:t>
      </w:r>
      <w:r>
        <w:rPr>
          <w:rFonts w:hint="eastAsia" w:ascii="仿宋" w:hAnsi="仿宋" w:eastAsia="仿宋" w:cs="仿宋_GB2312"/>
          <w:spacing w:val="-13"/>
          <w:sz w:val="32"/>
          <w:szCs w:val="32"/>
        </w:rPr>
        <w:t>气温4.2℃，平均年降水量253毫米，年平均蒸发量1828毫米，无霜期83天，</w:t>
      </w:r>
      <w:r>
        <w:rPr>
          <w:rFonts w:hint="eastAsia" w:ascii="仿宋" w:hAnsi="仿宋" w:eastAsia="仿宋" w:cs="仿宋_GB2312"/>
          <w:spacing w:val="-4"/>
          <w:sz w:val="32"/>
          <w:szCs w:val="32"/>
        </w:rPr>
        <w:t>年平均日照时数2849.8小时。早霜期9月上旬，晚霜期4</w:t>
      </w:r>
      <w:r>
        <w:rPr>
          <w:rFonts w:hint="eastAsia" w:ascii="仿宋" w:hAnsi="仿宋" w:eastAsia="仿宋" w:cs="仿宋_GB2312"/>
          <w:spacing w:val="-5"/>
          <w:sz w:val="32"/>
          <w:szCs w:val="32"/>
        </w:rPr>
        <w:t>月上旬，植物</w:t>
      </w:r>
      <w:r>
        <w:rPr>
          <w:rFonts w:hint="eastAsia" w:ascii="仿宋" w:hAnsi="仿宋" w:eastAsia="仿宋" w:cs="仿宋_GB2312"/>
          <w:spacing w:val="-3"/>
          <w:sz w:val="32"/>
          <w:szCs w:val="32"/>
        </w:rPr>
        <w:t>生长期90－150天。寒潮、降温、大风沙尘天气、汛期暴雨、连阴雨、</w:t>
      </w:r>
      <w:r>
        <w:rPr>
          <w:rFonts w:hint="eastAsia" w:ascii="仿宋" w:hAnsi="仿宋" w:eastAsia="仿宋" w:cs="仿宋_GB2312"/>
          <w:spacing w:val="-4"/>
          <w:sz w:val="32"/>
          <w:szCs w:val="32"/>
        </w:rPr>
        <w:t>高温、干旱、春旱、低温、寒冷、大雪、冰雹、秋季连阴雨及霜冻为主要灾害天气。</w:t>
      </w:r>
    </w:p>
    <w:p w14:paraId="46F0A8EB">
      <w:pPr>
        <w:pStyle w:val="4"/>
        <w:spacing w:before="162" w:after="162"/>
        <w:ind w:firstLine="602"/>
      </w:pPr>
      <w:r>
        <w:rPr>
          <w:rFonts w:hint="eastAsia"/>
        </w:rPr>
        <w:t>土壤类型</w:t>
      </w:r>
    </w:p>
    <w:p w14:paraId="198D1B63">
      <w:pPr>
        <w:adjustRightInd w:val="0"/>
        <w:snapToGrid w:val="0"/>
        <w:spacing w:line="560" w:lineRule="exact"/>
        <w:ind w:firstLine="624" w:firstLineChars="200"/>
        <w:rPr>
          <w:rFonts w:hint="eastAsia" w:ascii="仿宋" w:hAnsi="仿宋" w:eastAsia="仿宋" w:cs="仿宋_GB2312"/>
          <w:sz w:val="32"/>
          <w:szCs w:val="32"/>
        </w:rPr>
      </w:pPr>
      <w:r>
        <w:rPr>
          <w:rFonts w:hint="eastAsia" w:ascii="仿宋" w:hAnsi="仿宋" w:eastAsia="仿宋" w:cs="仿宋_GB2312"/>
          <w:spacing w:val="-4"/>
          <w:sz w:val="32"/>
          <w:szCs w:val="32"/>
        </w:rPr>
        <w:t>肃南县土壤类型复杂多样，地势南高北低，随地势和海拔变化呈地域性和垂直地带性分布，由高向低依次分布有高山寒漠土、高山草甸土、亚高山草甸土、山地森林灰褐土、山地棕钙土、山地黑钙土、山地栗钙</w:t>
      </w:r>
      <w:r>
        <w:rPr>
          <w:rFonts w:hint="eastAsia" w:ascii="仿宋" w:hAnsi="仿宋" w:eastAsia="仿宋" w:cs="仿宋_GB2312"/>
          <w:spacing w:val="-1"/>
          <w:sz w:val="32"/>
          <w:szCs w:val="32"/>
        </w:rPr>
        <w:t>土、草甸土、棕钙土、灰漠土、灰棕漠土、风沙土、盐碱土等。</w:t>
      </w:r>
    </w:p>
    <w:p w14:paraId="55605A8A">
      <w:pPr>
        <w:pStyle w:val="4"/>
        <w:spacing w:before="162" w:after="162"/>
        <w:ind w:firstLine="602"/>
      </w:pPr>
      <w:r>
        <w:rPr>
          <w:rFonts w:hint="eastAsia"/>
        </w:rPr>
        <w:t>水资源状况</w:t>
      </w:r>
    </w:p>
    <w:p w14:paraId="6C7E3519">
      <w:pPr>
        <w:adjustRightInd w:val="0"/>
        <w:snapToGrid w:val="0"/>
        <w:spacing w:line="560" w:lineRule="exact"/>
        <w:ind w:firstLine="632" w:firstLineChars="200"/>
        <w:rPr>
          <w:rFonts w:hint="eastAsia" w:ascii="仿宋" w:hAnsi="仿宋" w:eastAsia="仿宋" w:cs="仿宋_GB2312"/>
          <w:sz w:val="32"/>
          <w:szCs w:val="32"/>
        </w:rPr>
      </w:pPr>
      <w:r>
        <w:rPr>
          <w:rFonts w:hint="eastAsia" w:ascii="仿宋" w:hAnsi="仿宋" w:eastAsia="仿宋" w:cs="仿宋_GB2312"/>
          <w:spacing w:val="-2"/>
          <w:sz w:val="32"/>
          <w:szCs w:val="32"/>
        </w:rPr>
        <w:t>肃南县水资源丰富，</w:t>
      </w:r>
      <w:r>
        <w:rPr>
          <w:rFonts w:hint="eastAsia" w:ascii="仿宋" w:hAnsi="仿宋" w:eastAsia="仿宋" w:cs="仿宋_GB2312"/>
          <w:spacing w:val="-4"/>
          <w:sz w:val="32"/>
          <w:szCs w:val="32"/>
        </w:rPr>
        <w:t>河西走廊三大河流石</w:t>
      </w:r>
      <w:r>
        <w:rPr>
          <w:rFonts w:hint="eastAsia" w:ascii="仿宋" w:hAnsi="仿宋" w:eastAsia="仿宋" w:cs="仿宋_GB2312"/>
          <w:spacing w:val="-3"/>
          <w:sz w:val="32"/>
          <w:szCs w:val="32"/>
        </w:rPr>
        <w:t>羊河、黑河、疏勒河横贯全境，</w:t>
      </w:r>
      <w:r>
        <w:rPr>
          <w:rFonts w:hint="eastAsia" w:ascii="仿宋" w:hAnsi="仿宋" w:eastAsia="仿宋" w:cs="仿宋_GB2312"/>
          <w:spacing w:val="-2"/>
          <w:sz w:val="32"/>
          <w:szCs w:val="32"/>
        </w:rPr>
        <w:t>流域总面积2</w:t>
      </w:r>
      <w:r>
        <w:rPr>
          <w:rFonts w:hint="eastAsia" w:ascii="仿宋" w:hAnsi="仿宋" w:eastAsia="仿宋" w:cs="仿宋_GB2312"/>
          <w:spacing w:val="-2"/>
          <w:sz w:val="32"/>
          <w:szCs w:val="32"/>
          <w:lang w:val="en-US" w:eastAsia="zh-CN"/>
        </w:rPr>
        <w:t>.</w:t>
      </w:r>
      <w:r>
        <w:rPr>
          <w:rFonts w:hint="eastAsia" w:ascii="仿宋" w:hAnsi="仿宋" w:eastAsia="仿宋" w:cs="仿宋_GB2312"/>
          <w:spacing w:val="-2"/>
          <w:sz w:val="32"/>
          <w:szCs w:val="32"/>
        </w:rPr>
        <w:t>15万平方千米，为河西内陆河流的主要产流区，</w:t>
      </w:r>
      <w:r>
        <w:rPr>
          <w:rFonts w:hint="eastAsia" w:ascii="仿宋" w:hAnsi="仿宋" w:eastAsia="仿宋" w:cs="仿宋_GB2312"/>
          <w:spacing w:val="-3"/>
          <w:sz w:val="32"/>
          <w:szCs w:val="32"/>
        </w:rPr>
        <w:t>境内还有大小河流</w:t>
      </w:r>
      <w:r>
        <w:rPr>
          <w:rFonts w:hint="eastAsia" w:ascii="仿宋" w:hAnsi="仿宋" w:eastAsia="仿宋" w:cs="仿宋_GB2312"/>
          <w:spacing w:val="-3"/>
          <w:sz w:val="32"/>
          <w:szCs w:val="32"/>
          <w:lang w:val="en-US" w:eastAsia="zh-CN"/>
        </w:rPr>
        <w:t>124</w:t>
      </w:r>
      <w:r>
        <w:rPr>
          <w:rFonts w:hint="eastAsia" w:ascii="仿宋" w:hAnsi="仿宋" w:eastAsia="仿宋" w:cs="仿宋_GB2312"/>
          <w:spacing w:val="-3"/>
          <w:sz w:val="32"/>
          <w:szCs w:val="32"/>
        </w:rPr>
        <w:t>条，自西向东</w:t>
      </w:r>
      <w:r>
        <w:rPr>
          <w:rFonts w:hint="eastAsia" w:ascii="仿宋" w:hAnsi="仿宋" w:eastAsia="仿宋" w:cs="仿宋_GB2312"/>
          <w:spacing w:val="-10"/>
          <w:sz w:val="32"/>
          <w:szCs w:val="32"/>
        </w:rPr>
        <w:t>较著名的河流有石羊河、白杨河，属疏勒河水系；</w:t>
      </w:r>
      <w:r>
        <w:rPr>
          <w:rFonts w:hint="eastAsia" w:ascii="仿宋" w:hAnsi="仿宋" w:eastAsia="仿宋" w:cs="仿宋_GB2312"/>
          <w:spacing w:val="-10"/>
          <w:sz w:val="32"/>
          <w:szCs w:val="32"/>
          <w:lang w:val="en-US" w:eastAsia="zh-CN"/>
        </w:rPr>
        <w:t>讨赖</w:t>
      </w:r>
      <w:r>
        <w:rPr>
          <w:rFonts w:hint="eastAsia" w:ascii="仿宋" w:hAnsi="仿宋" w:eastAsia="仿宋" w:cs="仿宋_GB2312"/>
          <w:spacing w:val="-10"/>
          <w:sz w:val="32"/>
          <w:szCs w:val="32"/>
        </w:rPr>
        <w:t>河（北大河）、</w:t>
      </w:r>
      <w:r>
        <w:rPr>
          <w:rFonts w:hint="eastAsia" w:ascii="仿宋" w:hAnsi="仿宋" w:eastAsia="仿宋" w:cs="仿宋_GB2312"/>
          <w:spacing w:val="-1"/>
          <w:sz w:val="32"/>
          <w:szCs w:val="32"/>
        </w:rPr>
        <w:t>洪水坝河、丰乐河、马营河、梨园河、甘州河（黑河）、大都麻河、洪水河，属黑河水系；东大河、西营河，属石羊河水系。</w:t>
      </w:r>
      <w:r>
        <w:rPr>
          <w:rFonts w:hint="eastAsia" w:ascii="仿宋" w:hAnsi="仿宋" w:eastAsia="仿宋" w:cs="仿宋_GB2312"/>
          <w:spacing w:val="-2"/>
          <w:sz w:val="32"/>
          <w:szCs w:val="32"/>
        </w:rPr>
        <w:t>自产水量达28.53亿立方米，入境水量14.58亿立方米，年径流总量43.11亿立方米。水域及水利设施用地49.17万亩，其中河流水面8.22万亩，占全县水域及水利设施用地16.72%；湖泊水面0.04万亩，占全县水域及水利设施用地0.09%；水库水面1.29万亩，占全县水域及水利设施用地2.63%；坑塘水面0.07万亩，占全县水域及水利设施用地0.15%；沟渠0.47万亩，占全县水域及水利设施用地0.96%；冰川及永久积雪38.87万亩，占全县水域及水利设施用地79.05%；水利建筑用地0.2万亩，占全县水域及水利设施用地0.4%</w:t>
      </w:r>
      <w:r>
        <w:rPr>
          <w:rFonts w:hint="eastAsia" w:ascii="仿宋" w:hAnsi="仿宋" w:eastAsia="仿宋" w:cs="仿宋_GB2312"/>
          <w:spacing w:val="-11"/>
          <w:sz w:val="32"/>
          <w:szCs w:val="32"/>
        </w:rPr>
        <w:t>。</w:t>
      </w:r>
    </w:p>
    <w:p w14:paraId="40C7FF89">
      <w:pPr>
        <w:pStyle w:val="4"/>
        <w:spacing w:before="162" w:after="162"/>
        <w:ind w:firstLine="602"/>
      </w:pPr>
      <w:r>
        <w:rPr>
          <w:rFonts w:hint="eastAsia"/>
        </w:rPr>
        <w:t>动植物资源</w:t>
      </w:r>
    </w:p>
    <w:p w14:paraId="53A3038F">
      <w:pPr>
        <w:adjustRightInd w:val="0"/>
        <w:snapToGrid w:val="0"/>
        <w:spacing w:line="560" w:lineRule="exact"/>
        <w:ind w:firstLine="632" w:firstLineChars="200"/>
        <w:rPr>
          <w:rFonts w:hint="eastAsia" w:ascii="仿宋" w:hAnsi="仿宋" w:eastAsia="仿宋" w:cs="仿宋_GB2312"/>
          <w:spacing w:val="-2"/>
          <w:sz w:val="32"/>
          <w:szCs w:val="32"/>
        </w:rPr>
      </w:pPr>
      <w:r>
        <w:rPr>
          <w:rFonts w:hint="eastAsia" w:ascii="仿宋" w:hAnsi="仿宋" w:eastAsia="仿宋" w:cs="仿宋_GB2312"/>
          <w:spacing w:val="-2"/>
          <w:sz w:val="32"/>
          <w:szCs w:val="32"/>
        </w:rPr>
        <w:t>肃南县因</w:t>
      </w:r>
      <w:r>
        <w:rPr>
          <w:rFonts w:hint="eastAsia" w:ascii="仿宋" w:hAnsi="仿宋" w:eastAsia="仿宋" w:cs="仿宋_GB2312"/>
          <w:spacing w:val="-2"/>
          <w:sz w:val="32"/>
          <w:szCs w:val="32"/>
          <w:lang w:val="en-US" w:eastAsia="zh-CN"/>
        </w:rPr>
        <w:t>地处</w:t>
      </w:r>
      <w:r>
        <w:rPr>
          <w:rFonts w:hint="eastAsia" w:ascii="仿宋" w:hAnsi="仿宋" w:eastAsia="仿宋" w:cs="仿宋_GB2312"/>
          <w:spacing w:val="-2"/>
          <w:sz w:val="32"/>
          <w:szCs w:val="32"/>
        </w:rPr>
        <w:t>祁连山北麓，</w:t>
      </w:r>
      <w:bookmarkStart w:id="19" w:name="_Toc15717"/>
      <w:r>
        <w:rPr>
          <w:rFonts w:hint="eastAsia" w:ascii="仿宋" w:hAnsi="仿宋" w:eastAsia="仿宋" w:cs="仿宋_GB2312"/>
          <w:spacing w:val="-2"/>
          <w:sz w:val="32"/>
          <w:szCs w:val="32"/>
        </w:rPr>
        <w:t>海拔相对较高、植被生长状况较好、植被覆盖度高，动植物资源较为丰富。草原大体属草甸草场、草原草场、半荒漠草场。境内主要野生动物有马鹿、白唇鹿、獐、熊、猞猁、豹、貂、青羊、蓝马鸡、雪鸡等，中药材有雪莲、大黄、黄莲、香茅草等。植被类型主要为山地草原和半荒漠草原，多种植物分布其中，山地草原类植被主要有灌木、针茅和蒿属植物。山地半荒漠草原植被以旱生半灌木草本为主，葱属、蒿属植物占据亚优势地位。</w:t>
      </w:r>
      <w:r>
        <w:rPr>
          <w:rFonts w:ascii="仿宋" w:hAnsi="仿宋" w:eastAsia="仿宋" w:cs="仿宋_GB2312"/>
          <w:spacing w:val="-2"/>
          <w:sz w:val="32"/>
          <w:szCs w:val="32"/>
        </w:rPr>
        <w:t>已查明的高等植物有1044种，分属84科499属，其中蕨类植物7科13属14种，裸子植物3科6属10种，被子植物74科38属1020种，按乔、灌、草分乔木48种，灌木145种，草本851种，按用途分有饲用植物、药用植物、观赏植物等。</w:t>
      </w:r>
    </w:p>
    <w:p w14:paraId="2FCC6828">
      <w:pPr>
        <w:pStyle w:val="4"/>
        <w:spacing w:before="162" w:after="162"/>
        <w:ind w:firstLine="602"/>
      </w:pPr>
      <w:r>
        <w:rPr>
          <w:rFonts w:hint="eastAsia"/>
        </w:rPr>
        <w:t>森林资源概况</w:t>
      </w:r>
      <w:bookmarkEnd w:id="19"/>
    </w:p>
    <w:p w14:paraId="4FC48CE3">
      <w:pPr>
        <w:adjustRightInd w:val="0"/>
        <w:snapToGrid w:val="0"/>
        <w:spacing w:line="560" w:lineRule="exact"/>
        <w:ind w:firstLine="632" w:firstLineChars="200"/>
        <w:rPr>
          <w:rFonts w:hint="eastAsia" w:ascii="仿宋" w:hAnsi="仿宋" w:eastAsia="仿宋" w:cs="仿宋_GB2312"/>
          <w:spacing w:val="-2"/>
          <w:sz w:val="32"/>
          <w:szCs w:val="32"/>
        </w:rPr>
      </w:pPr>
      <w:r>
        <w:rPr>
          <w:rFonts w:hint="eastAsia" w:ascii="仿宋" w:hAnsi="仿宋" w:eastAsia="仿宋" w:cs="仿宋_GB2312"/>
          <w:spacing w:val="-2"/>
          <w:sz w:val="32"/>
          <w:szCs w:val="32"/>
        </w:rPr>
        <w:t>根据2024国土变更调查数据，肃南县全县林地面积366.16万亩，全县林草覆盖率77.8%，其中：乔木林地151.93万亩，占全县林地面积的41.49%；灌木林地212.81万亩，占全县林地面积的58.12%；其他林地1.42万亩，占全县林地面积的0.39%。</w:t>
      </w:r>
    </w:p>
    <w:p w14:paraId="425DCFCF">
      <w:pPr>
        <w:pStyle w:val="4"/>
        <w:spacing w:before="162" w:after="162"/>
        <w:ind w:firstLine="602"/>
      </w:pPr>
      <w:bookmarkStart w:id="20" w:name="_Toc23106"/>
      <w:r>
        <w:rPr>
          <w:rFonts w:hint="eastAsia"/>
        </w:rPr>
        <w:t>社会经济状况</w:t>
      </w:r>
      <w:bookmarkEnd w:id="20"/>
    </w:p>
    <w:p w14:paraId="23FA0EE5">
      <w:pPr>
        <w:adjustRightInd w:val="0"/>
        <w:snapToGrid w:val="0"/>
        <w:spacing w:line="560" w:lineRule="exact"/>
        <w:ind w:firstLine="632" w:firstLineChars="200"/>
        <w:rPr>
          <w:rFonts w:hint="eastAsia" w:ascii="仿宋" w:hAnsi="仿宋" w:eastAsia="仿宋" w:cs="仿宋_GB2312"/>
          <w:spacing w:val="-2"/>
          <w:sz w:val="32"/>
          <w:szCs w:val="32"/>
        </w:rPr>
      </w:pPr>
      <w:r>
        <w:rPr>
          <w:rFonts w:ascii="仿宋" w:hAnsi="仿宋" w:eastAsia="仿宋" w:cs="仿宋_GB2312"/>
          <w:spacing w:val="-2"/>
          <w:sz w:val="32"/>
          <w:szCs w:val="32"/>
        </w:rPr>
        <w:t>肃南县辖5乡（马蹄藏族乡、白银蒙古族乡、大河乡、明花乡、祁丰藏族乡）、3镇（红湾寺镇、皇城镇、康乐镇）、102个行政村和3个国有林牧场</w:t>
      </w:r>
      <w:r>
        <w:rPr>
          <w:rFonts w:hint="eastAsia" w:ascii="仿宋" w:hAnsi="仿宋" w:eastAsia="仿宋" w:cs="仿宋_GB2312"/>
          <w:spacing w:val="-2"/>
          <w:sz w:val="32"/>
          <w:szCs w:val="32"/>
        </w:rPr>
        <w:t>。2024年，</w:t>
      </w:r>
      <w:r>
        <w:rPr>
          <w:rFonts w:ascii="仿宋" w:hAnsi="仿宋" w:eastAsia="仿宋" w:cs="仿宋_GB2312"/>
          <w:spacing w:val="-2"/>
          <w:sz w:val="32"/>
          <w:szCs w:val="32"/>
        </w:rPr>
        <w:t>全县共有148</w:t>
      </w:r>
      <w:r>
        <w:rPr>
          <w:rFonts w:hint="eastAsia" w:ascii="仿宋" w:hAnsi="仿宋" w:eastAsia="仿宋" w:cs="仿宋_GB2312"/>
          <w:spacing w:val="-2"/>
          <w:sz w:val="32"/>
          <w:szCs w:val="32"/>
        </w:rPr>
        <w:t>30</w:t>
      </w:r>
      <w:r>
        <w:rPr>
          <w:rFonts w:ascii="仿宋" w:hAnsi="仿宋" w:eastAsia="仿宋" w:cs="仿宋_GB2312"/>
          <w:spacing w:val="-2"/>
          <w:sz w:val="32"/>
          <w:szCs w:val="32"/>
        </w:rPr>
        <w:t>户，总人口</w:t>
      </w:r>
      <w:r>
        <w:rPr>
          <w:rFonts w:hint="eastAsia" w:ascii="仿宋" w:hAnsi="仿宋" w:eastAsia="仿宋" w:cs="仿宋_GB2312"/>
          <w:spacing w:val="-2"/>
          <w:sz w:val="32"/>
          <w:szCs w:val="32"/>
        </w:rPr>
        <w:t>39393</w:t>
      </w:r>
      <w:r>
        <w:rPr>
          <w:rFonts w:ascii="仿宋" w:hAnsi="仿宋" w:eastAsia="仿宋" w:cs="仿宋_GB2312"/>
          <w:spacing w:val="-2"/>
          <w:sz w:val="32"/>
          <w:szCs w:val="32"/>
        </w:rPr>
        <w:t>人，户均人口2.7人。有裕固族</w:t>
      </w:r>
      <w:r>
        <w:rPr>
          <w:rFonts w:hint="eastAsia" w:ascii="仿宋" w:hAnsi="仿宋" w:eastAsia="仿宋" w:cs="仿宋_GB2312"/>
          <w:spacing w:val="-2"/>
          <w:sz w:val="32"/>
          <w:szCs w:val="32"/>
        </w:rPr>
        <w:t>、</w:t>
      </w:r>
      <w:r>
        <w:rPr>
          <w:rFonts w:ascii="仿宋" w:hAnsi="仿宋" w:eastAsia="仿宋" w:cs="仿宋_GB2312"/>
          <w:spacing w:val="-2"/>
          <w:sz w:val="32"/>
          <w:szCs w:val="32"/>
        </w:rPr>
        <w:t>藏族</w:t>
      </w:r>
      <w:r>
        <w:rPr>
          <w:rFonts w:hint="eastAsia" w:ascii="仿宋" w:hAnsi="仿宋" w:eastAsia="仿宋" w:cs="仿宋_GB2312"/>
          <w:spacing w:val="-2"/>
          <w:sz w:val="32"/>
          <w:szCs w:val="32"/>
        </w:rPr>
        <w:t>、</w:t>
      </w:r>
      <w:r>
        <w:rPr>
          <w:rFonts w:ascii="仿宋" w:hAnsi="仿宋" w:eastAsia="仿宋" w:cs="仿宋_GB2312"/>
          <w:spacing w:val="-2"/>
          <w:sz w:val="32"/>
          <w:szCs w:val="32"/>
        </w:rPr>
        <w:t>汉族</w:t>
      </w:r>
      <w:r>
        <w:rPr>
          <w:rFonts w:hint="eastAsia" w:ascii="仿宋" w:hAnsi="仿宋" w:eastAsia="仿宋" w:cs="仿宋_GB2312"/>
          <w:spacing w:val="-2"/>
          <w:sz w:val="32"/>
          <w:szCs w:val="32"/>
        </w:rPr>
        <w:t>、</w:t>
      </w:r>
      <w:r>
        <w:rPr>
          <w:rFonts w:ascii="仿宋" w:hAnsi="仿宋" w:eastAsia="仿宋" w:cs="仿宋_GB2312"/>
          <w:spacing w:val="-2"/>
          <w:sz w:val="32"/>
          <w:szCs w:val="32"/>
        </w:rPr>
        <w:t>回族</w:t>
      </w:r>
      <w:r>
        <w:rPr>
          <w:rFonts w:hint="eastAsia" w:ascii="仿宋" w:hAnsi="仿宋" w:eastAsia="仿宋" w:cs="仿宋_GB2312"/>
          <w:spacing w:val="-2"/>
          <w:sz w:val="32"/>
          <w:szCs w:val="32"/>
        </w:rPr>
        <w:t>、</w:t>
      </w:r>
      <w:r>
        <w:rPr>
          <w:rFonts w:ascii="仿宋" w:hAnsi="仿宋" w:eastAsia="仿宋" w:cs="仿宋_GB2312"/>
          <w:spacing w:val="-2"/>
          <w:sz w:val="32"/>
          <w:szCs w:val="32"/>
        </w:rPr>
        <w:t>蒙古族</w:t>
      </w:r>
      <w:r>
        <w:rPr>
          <w:rFonts w:hint="eastAsia" w:ascii="仿宋" w:hAnsi="仿宋" w:eastAsia="仿宋" w:cs="仿宋_GB2312"/>
          <w:spacing w:val="-2"/>
          <w:sz w:val="32"/>
          <w:szCs w:val="32"/>
        </w:rPr>
        <w:t>等</w:t>
      </w:r>
      <w:r>
        <w:rPr>
          <w:rFonts w:ascii="仿宋" w:hAnsi="仿宋" w:eastAsia="仿宋" w:cs="仿宋_GB2312"/>
          <w:spacing w:val="-2"/>
          <w:sz w:val="32"/>
          <w:szCs w:val="32"/>
        </w:rPr>
        <w:t>21</w:t>
      </w:r>
      <w:r>
        <w:rPr>
          <w:rFonts w:hint="eastAsia" w:ascii="仿宋" w:hAnsi="仿宋" w:eastAsia="仿宋" w:cs="仿宋_GB2312"/>
          <w:spacing w:val="-2"/>
          <w:sz w:val="32"/>
          <w:szCs w:val="32"/>
        </w:rPr>
        <w:t>个</w:t>
      </w:r>
      <w:r>
        <w:rPr>
          <w:rFonts w:ascii="仿宋" w:hAnsi="仿宋" w:eastAsia="仿宋" w:cs="仿宋_GB2312"/>
          <w:spacing w:val="-2"/>
          <w:sz w:val="32"/>
          <w:szCs w:val="32"/>
        </w:rPr>
        <w:t>民族</w:t>
      </w:r>
      <w:r>
        <w:rPr>
          <w:rFonts w:hint="eastAsia" w:ascii="仿宋" w:hAnsi="仿宋" w:eastAsia="仿宋" w:cs="仿宋_GB2312"/>
          <w:spacing w:val="-2"/>
          <w:sz w:val="32"/>
          <w:szCs w:val="32"/>
        </w:rPr>
        <w:t>。202</w:t>
      </w:r>
      <w:r>
        <w:rPr>
          <w:rFonts w:ascii="仿宋" w:hAnsi="仿宋" w:eastAsia="仿宋" w:cs="仿宋_GB2312"/>
          <w:spacing w:val="-2"/>
          <w:sz w:val="32"/>
          <w:szCs w:val="32"/>
        </w:rPr>
        <w:t>4年，全县地区生产总值完成44.</w:t>
      </w:r>
      <w:r>
        <w:rPr>
          <w:rFonts w:hint="eastAsia" w:ascii="仿宋" w:hAnsi="仿宋" w:eastAsia="仿宋" w:cs="仿宋_GB2312"/>
          <w:spacing w:val="-2"/>
          <w:sz w:val="32"/>
          <w:szCs w:val="32"/>
        </w:rPr>
        <w:t>22</w:t>
      </w:r>
      <w:r>
        <w:rPr>
          <w:rFonts w:ascii="仿宋" w:hAnsi="仿宋" w:eastAsia="仿宋" w:cs="仿宋_GB2312"/>
          <w:spacing w:val="-2"/>
          <w:sz w:val="32"/>
          <w:szCs w:val="32"/>
        </w:rPr>
        <w:t>亿元、增长6．</w:t>
      </w:r>
      <w:r>
        <w:rPr>
          <w:rFonts w:hint="eastAsia" w:ascii="仿宋" w:hAnsi="仿宋" w:eastAsia="仿宋" w:cs="仿宋_GB2312"/>
          <w:spacing w:val="-2"/>
          <w:sz w:val="32"/>
          <w:szCs w:val="32"/>
        </w:rPr>
        <w:t>4</w:t>
      </w:r>
      <w:r>
        <w:rPr>
          <w:rFonts w:ascii="仿宋" w:hAnsi="仿宋" w:eastAsia="仿宋" w:cs="仿宋_GB2312"/>
          <w:spacing w:val="-2"/>
          <w:sz w:val="32"/>
          <w:szCs w:val="32"/>
        </w:rPr>
        <w:t>％，其中：一产完成</w:t>
      </w:r>
      <w:r>
        <w:rPr>
          <w:rFonts w:hint="eastAsia" w:ascii="仿宋" w:hAnsi="仿宋" w:eastAsia="仿宋" w:cs="仿宋_GB2312"/>
          <w:spacing w:val="-2"/>
          <w:sz w:val="32"/>
          <w:szCs w:val="32"/>
        </w:rPr>
        <w:t>9.39</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5</w:t>
      </w:r>
      <w:r>
        <w:rPr>
          <w:rFonts w:ascii="仿宋" w:hAnsi="仿宋" w:eastAsia="仿宋" w:cs="仿宋_GB2312"/>
          <w:spacing w:val="-2"/>
          <w:sz w:val="32"/>
          <w:szCs w:val="32"/>
        </w:rPr>
        <w:t>.8％，二产完成</w:t>
      </w:r>
      <w:r>
        <w:rPr>
          <w:rFonts w:hint="eastAsia" w:ascii="仿宋" w:hAnsi="仿宋" w:eastAsia="仿宋" w:cs="仿宋_GB2312"/>
          <w:spacing w:val="-2"/>
          <w:sz w:val="32"/>
          <w:szCs w:val="32"/>
        </w:rPr>
        <w:t>16.19</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5.6</w:t>
      </w:r>
      <w:r>
        <w:rPr>
          <w:rFonts w:ascii="仿宋" w:hAnsi="仿宋" w:eastAsia="仿宋" w:cs="仿宋_GB2312"/>
          <w:spacing w:val="-2"/>
          <w:sz w:val="32"/>
          <w:szCs w:val="32"/>
        </w:rPr>
        <w:t>％，三产完成</w:t>
      </w:r>
      <w:r>
        <w:rPr>
          <w:rFonts w:hint="eastAsia" w:ascii="仿宋" w:hAnsi="仿宋" w:eastAsia="仿宋" w:cs="仿宋_GB2312"/>
          <w:spacing w:val="-2"/>
          <w:sz w:val="32"/>
          <w:szCs w:val="32"/>
        </w:rPr>
        <w:t>14.64</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7.4</w:t>
      </w:r>
      <w:r>
        <w:rPr>
          <w:rFonts w:ascii="仿宋" w:hAnsi="仿宋" w:eastAsia="仿宋" w:cs="仿宋_GB2312"/>
          <w:spacing w:val="-2"/>
          <w:sz w:val="32"/>
          <w:szCs w:val="32"/>
        </w:rPr>
        <w:t>％；规上工业增加值完成</w:t>
      </w:r>
      <w:r>
        <w:rPr>
          <w:rFonts w:hint="eastAsia" w:ascii="仿宋" w:hAnsi="仿宋" w:eastAsia="仿宋" w:cs="仿宋_GB2312"/>
          <w:spacing w:val="-2"/>
          <w:sz w:val="32"/>
          <w:szCs w:val="32"/>
        </w:rPr>
        <w:t>10.83</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3.8</w:t>
      </w:r>
      <w:r>
        <w:rPr>
          <w:rFonts w:ascii="仿宋" w:hAnsi="仿宋" w:eastAsia="仿宋" w:cs="仿宋_GB2312"/>
          <w:spacing w:val="-2"/>
          <w:sz w:val="32"/>
          <w:szCs w:val="32"/>
        </w:rPr>
        <w:t>％；建筑业增加值完成3.3</w:t>
      </w:r>
      <w:r>
        <w:rPr>
          <w:rFonts w:hint="eastAsia" w:ascii="仿宋" w:hAnsi="仿宋" w:eastAsia="仿宋" w:cs="仿宋_GB2312"/>
          <w:spacing w:val="-2"/>
          <w:sz w:val="32"/>
          <w:szCs w:val="32"/>
        </w:rPr>
        <w:t>4</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21.2</w:t>
      </w:r>
      <w:r>
        <w:rPr>
          <w:rFonts w:ascii="仿宋" w:hAnsi="仿宋" w:eastAsia="仿宋" w:cs="仿宋_GB2312"/>
          <w:spacing w:val="-2"/>
          <w:sz w:val="32"/>
          <w:szCs w:val="32"/>
        </w:rPr>
        <w:t>％；固定资产投资完成</w:t>
      </w:r>
      <w:r>
        <w:rPr>
          <w:rFonts w:hint="eastAsia" w:ascii="仿宋" w:hAnsi="仿宋" w:eastAsia="仿宋" w:cs="仿宋_GB2312"/>
          <w:spacing w:val="-2"/>
          <w:sz w:val="32"/>
          <w:szCs w:val="32"/>
        </w:rPr>
        <w:t>22.93</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43.6</w:t>
      </w:r>
      <w:r>
        <w:rPr>
          <w:rFonts w:ascii="仿宋" w:hAnsi="仿宋" w:eastAsia="仿宋" w:cs="仿宋_GB2312"/>
          <w:spacing w:val="-2"/>
          <w:sz w:val="32"/>
          <w:szCs w:val="32"/>
        </w:rPr>
        <w:t>％；社会消费品零售总额完成7.</w:t>
      </w:r>
      <w:r>
        <w:rPr>
          <w:rFonts w:hint="eastAsia" w:ascii="仿宋" w:hAnsi="仿宋" w:eastAsia="仿宋" w:cs="仿宋_GB2312"/>
          <w:spacing w:val="-2"/>
          <w:sz w:val="32"/>
          <w:szCs w:val="32"/>
        </w:rPr>
        <w:t>29</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10.7</w:t>
      </w:r>
      <w:r>
        <w:rPr>
          <w:rFonts w:ascii="仿宋" w:hAnsi="仿宋" w:eastAsia="仿宋" w:cs="仿宋_GB2312"/>
          <w:spacing w:val="-2"/>
          <w:sz w:val="32"/>
          <w:szCs w:val="32"/>
        </w:rPr>
        <w:t>％；</w:t>
      </w:r>
      <w:r>
        <w:rPr>
          <w:rFonts w:hint="eastAsia" w:ascii="仿宋" w:hAnsi="仿宋" w:eastAsia="仿宋" w:cs="仿宋_GB2312"/>
          <w:spacing w:val="-2"/>
          <w:sz w:val="32"/>
          <w:szCs w:val="32"/>
        </w:rPr>
        <w:t>地方</w:t>
      </w:r>
      <w:r>
        <w:rPr>
          <w:rFonts w:ascii="仿宋" w:hAnsi="仿宋" w:eastAsia="仿宋" w:cs="仿宋_GB2312"/>
          <w:spacing w:val="-2"/>
          <w:sz w:val="32"/>
          <w:szCs w:val="32"/>
        </w:rPr>
        <w:t>一般公共预算收入完成3.</w:t>
      </w:r>
      <w:r>
        <w:rPr>
          <w:rFonts w:hint="eastAsia" w:ascii="仿宋" w:hAnsi="仿宋" w:eastAsia="仿宋" w:cs="仿宋_GB2312"/>
          <w:spacing w:val="-2"/>
          <w:sz w:val="32"/>
          <w:szCs w:val="32"/>
        </w:rPr>
        <w:t>19</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7.44</w:t>
      </w:r>
      <w:r>
        <w:rPr>
          <w:rFonts w:ascii="仿宋" w:hAnsi="仿宋" w:eastAsia="仿宋" w:cs="仿宋_GB2312"/>
          <w:spacing w:val="-2"/>
          <w:sz w:val="32"/>
          <w:szCs w:val="32"/>
        </w:rPr>
        <w:t>％；城镇居民和农村居民人均可支配收入分别达到</w:t>
      </w:r>
      <w:r>
        <w:rPr>
          <w:rFonts w:hint="eastAsia" w:ascii="仿宋" w:hAnsi="仿宋" w:eastAsia="仿宋" w:cs="仿宋_GB2312"/>
          <w:spacing w:val="-2"/>
          <w:sz w:val="32"/>
          <w:szCs w:val="32"/>
        </w:rPr>
        <w:t>37111</w:t>
      </w:r>
      <w:r>
        <w:rPr>
          <w:rFonts w:ascii="仿宋" w:hAnsi="仿宋" w:eastAsia="仿宋" w:cs="仿宋_GB2312"/>
          <w:spacing w:val="-2"/>
          <w:sz w:val="32"/>
          <w:szCs w:val="32"/>
        </w:rPr>
        <w:t>元、</w:t>
      </w:r>
      <w:r>
        <w:rPr>
          <w:rFonts w:hint="eastAsia" w:ascii="仿宋" w:hAnsi="仿宋" w:eastAsia="仿宋" w:cs="仿宋_GB2312"/>
          <w:spacing w:val="-2"/>
          <w:sz w:val="32"/>
          <w:szCs w:val="32"/>
        </w:rPr>
        <w:t>25277</w:t>
      </w:r>
      <w:r>
        <w:rPr>
          <w:rFonts w:ascii="仿宋" w:hAnsi="仿宋" w:eastAsia="仿宋" w:cs="仿宋_GB2312"/>
          <w:spacing w:val="-2"/>
          <w:sz w:val="32"/>
          <w:szCs w:val="32"/>
        </w:rPr>
        <w:t>元，分别增长</w:t>
      </w:r>
      <w:r>
        <w:rPr>
          <w:rFonts w:hint="eastAsia" w:ascii="仿宋" w:hAnsi="仿宋" w:eastAsia="仿宋" w:cs="仿宋_GB2312"/>
          <w:spacing w:val="-2"/>
          <w:sz w:val="32"/>
          <w:szCs w:val="32"/>
        </w:rPr>
        <w:t>6</w:t>
      </w:r>
      <w:r>
        <w:rPr>
          <w:rFonts w:ascii="仿宋" w:hAnsi="仿宋" w:eastAsia="仿宋" w:cs="仿宋_GB2312"/>
          <w:spacing w:val="-2"/>
          <w:sz w:val="32"/>
          <w:szCs w:val="32"/>
        </w:rPr>
        <w:t>.4％、</w:t>
      </w:r>
      <w:r>
        <w:rPr>
          <w:rFonts w:hint="eastAsia" w:ascii="仿宋" w:hAnsi="仿宋" w:eastAsia="仿宋" w:cs="仿宋_GB2312"/>
          <w:spacing w:val="-2"/>
          <w:sz w:val="32"/>
          <w:szCs w:val="32"/>
        </w:rPr>
        <w:t>8.6</w:t>
      </w:r>
      <w:r>
        <w:rPr>
          <w:rFonts w:ascii="仿宋" w:hAnsi="仿宋" w:eastAsia="仿宋" w:cs="仿宋_GB2312"/>
          <w:spacing w:val="-2"/>
          <w:sz w:val="32"/>
          <w:szCs w:val="32"/>
        </w:rPr>
        <w:t>％。</w:t>
      </w:r>
      <w:bookmarkStart w:id="21" w:name="_Toc194515902"/>
    </w:p>
    <w:bookmarkEnd w:id="21"/>
    <w:p w14:paraId="4B1A20BC">
      <w:pPr>
        <w:pStyle w:val="3"/>
        <w:rPr>
          <w:rFonts w:hint="eastAsia"/>
        </w:rPr>
      </w:pPr>
      <w:bookmarkStart w:id="22" w:name="_Toc5727"/>
      <w:r>
        <w:rPr>
          <w:rFonts w:hint="eastAsia"/>
        </w:rPr>
        <w:t>农田防护林建设现状</w:t>
      </w:r>
      <w:bookmarkEnd w:id="22"/>
    </w:p>
    <w:p w14:paraId="4466B951">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肃南县根据《</w:t>
      </w:r>
      <w:r>
        <w:rPr>
          <w:rFonts w:ascii="仿宋" w:hAnsi="仿宋" w:eastAsia="仿宋" w:cs="仿宋_GB2312"/>
          <w:sz w:val="32"/>
          <w:szCs w:val="32"/>
        </w:rPr>
        <w:t>张掖市“十四五”林业草原保护发展规划</w:t>
      </w:r>
      <w:r>
        <w:rPr>
          <w:rFonts w:hint="eastAsia" w:ascii="仿宋" w:hAnsi="仿宋" w:eastAsia="仿宋" w:cs="仿宋_GB2312"/>
          <w:sz w:val="32"/>
          <w:szCs w:val="32"/>
        </w:rPr>
        <w:t>》制定的“南保青龙，中建绿洲，北锁黄龙”的发展战略，结合县域南部山区、北部平原区不同立地条件和气候特点的实际，确立了南、北两个地形地貌单元，即南部山区以资源保护为主，北部平原区依托明花乡营造农田防护林网，在北部川区风沙危害较重的地段，着力营造生态公益林，大力开展封沙（滩）育林（草），营造出了比较牢固厚实的绿洲生态屏障。通过争取农田林网更新改造、“三北”工程等重点生态建设项目，完成规划目标任务2995亩，北部平原区（明花乡）南侵风沙危害得到治理。主副林网健全，农田得到了有效的保护。</w:t>
      </w:r>
    </w:p>
    <w:p w14:paraId="3C9BB95D">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截至2024年，根据三调变更数据与林地融合数据的对比分析，全县农田防护林总面积为0.997万亩（其中明花乡农田防护林面积0.319万亩），全县耕地41.36万亩，农田防护林庇护耕地面积为3.035万亩。肃南县耕地主要集中在明花乡境内，耕地面积为</w:t>
      </w:r>
      <w:r>
        <w:rPr>
          <w:rFonts w:hint="eastAsia" w:ascii="仿宋" w:hAnsi="仿宋" w:eastAsia="仿宋" w:cs="仿宋_GB2312"/>
          <w:sz w:val="32"/>
          <w:szCs w:val="32"/>
          <w:lang w:val="en-US" w:eastAsia="zh-CN"/>
        </w:rPr>
        <w:t>29.64</w:t>
      </w:r>
      <w:r>
        <w:rPr>
          <w:rFonts w:hint="eastAsia" w:ascii="仿宋" w:hAnsi="仿宋" w:eastAsia="仿宋" w:cs="仿宋_GB2312"/>
          <w:sz w:val="32"/>
          <w:szCs w:val="32"/>
        </w:rPr>
        <w:t>万亩，占全县耕地面积的61.9%。</w:t>
      </w:r>
    </w:p>
    <w:p w14:paraId="3D230631">
      <w:pPr>
        <w:pStyle w:val="3"/>
        <w:rPr>
          <w:rFonts w:hint="eastAsia"/>
        </w:rPr>
      </w:pPr>
      <w:bookmarkStart w:id="23" w:name="_Toc1428"/>
      <w:bookmarkStart w:id="24" w:name="_Toc194515903"/>
      <w:r>
        <w:rPr>
          <w:rFonts w:hint="eastAsia"/>
        </w:rPr>
        <w:t>存在的问题</w:t>
      </w:r>
      <w:bookmarkEnd w:id="23"/>
    </w:p>
    <w:p w14:paraId="03B164BD">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尽管通过多年来的大力建设，农田防护林体系已初具规模，并为农业和农村经济的发展以及人居环境的改善发挥出了有效的保障和促进作用，但随着近年来土地集约化经营的大力推广，农产品产量提高，农民收入增加，农田防护林与农业发展之间的矛盾也随之增加，同时，由于高标准农田建设，二、三级林网被伐除，且高标准农田建设林网配套栽植面积较小，管护不到位，再加上农田防护林林种单一，抗病虫害能力较差，管护资金缺乏，导致农田防护林面积逐渐减少，农田防护林建设仍然面临着一系列的困难和问题：</w:t>
      </w:r>
    </w:p>
    <w:p w14:paraId="47725F75">
      <w:pPr>
        <w:pStyle w:val="4"/>
        <w:spacing w:before="156" w:after="156"/>
        <w:ind w:firstLine="643" w:firstLineChars="200"/>
      </w:pPr>
      <w:r>
        <w:rPr>
          <w:rFonts w:hint="eastAsia"/>
        </w:rPr>
        <w:t>思想认识不足，宣传力度待加强</w:t>
      </w:r>
    </w:p>
    <w:p w14:paraId="09C4D935">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当前，农户思想认识不足、宣传引导薄弱，已成为制约农田防护林营造、修复与长效发展的关键因素。随着防护林体系初步建成、区域生态环境明显改善，部分农户思想松懈，错误认为风沙灾害已根治，片面关注林带胁地影响、低估树木生态价值，对农田防护林防护功能认知淡化。同时，农田防护林保护宣传覆盖面不足、形式单一，未能持续普及其核心价值与相关法律法规，导致农户依法保护意识薄弱、主动管护自觉性不强。部分农户不仅积极申请采伐现有林带，对更新造林抵触情绪较大，挤占、蚕食防护林用地现象时有发生，直接影响农田防护林营造修复工作有序推进，难以保障其长期稳定发挥生态防护作用。</w:t>
      </w:r>
    </w:p>
    <w:p w14:paraId="5FCD8797">
      <w:pPr>
        <w:pStyle w:val="4"/>
        <w:spacing w:before="156" w:after="156"/>
        <w:ind w:firstLine="643" w:firstLineChars="200"/>
      </w:pPr>
      <w:r>
        <w:rPr>
          <w:rFonts w:hint="eastAsia"/>
        </w:rPr>
        <w:t>扶持政策较少，营造林动力欠缺</w:t>
      </w:r>
    </w:p>
    <w:p w14:paraId="6AD794AE">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农田防护林建设是一项长期性、系统性工程，需要政策引导、项目带动，需要人力、物力、财力等持续不断地投入。分析肃南县农田防护林林地林权，所有者是以农户家庭或个人为主体承担投入和管护，国家“三北”、退耕还林等工程或专项一般是一次性或期限性补助投入，对于灌溉农业区和规模化、长期性管护的林地缺乏动力，同时由于农田防护林网普遍存在胁地遮阴、作物减产等现实问题，林带断档的现象屡见不鲜，依法建设与保护意识还需进一步提高。</w:t>
      </w:r>
    </w:p>
    <w:p w14:paraId="6B6FB578">
      <w:pPr>
        <w:pStyle w:val="4"/>
        <w:spacing w:before="156" w:after="156"/>
        <w:ind w:firstLine="643" w:firstLineChars="200"/>
      </w:pPr>
      <w:r>
        <w:rPr>
          <w:rFonts w:hint="eastAsia"/>
        </w:rPr>
        <w:t>用地用水制约，基础设施不完善</w:t>
      </w:r>
    </w:p>
    <w:p w14:paraId="34AB71C5">
      <w:pPr>
        <w:pStyle w:val="4"/>
        <w:keepNext/>
        <w:keepLines/>
        <w:pageBreakBefore w:val="0"/>
        <w:widowControl w:val="0"/>
        <w:numPr>
          <w:ilvl w:val="2"/>
          <w:numId w:val="0"/>
        </w:numPr>
        <w:kinsoku/>
        <w:wordWrap/>
        <w:overflowPunct/>
        <w:topLinePunct w:val="0"/>
        <w:autoSpaceDE/>
        <w:autoSpaceDN/>
        <w:bidi w:val="0"/>
        <w:adjustRightInd w:val="0"/>
        <w:snapToGrid w:val="0"/>
        <w:spacing w:before="156" w:after="156"/>
        <w:ind w:firstLine="640" w:firstLineChars="200"/>
        <w:textAlignment w:val="auto"/>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由于部分原有渠道改造为低压管道后，未为农田防护林的恢复与更新预留用地，“树随渠走” 的传统林带营造模式被打破，栽植农田防护林需占用少量耕地，导致林农矛盾较为突出。同时，渠道衬砌与滴灌设施铺设后，虽减少了水资源渗漏，但我县对农田防护林一直免费配置 220 立方米/亩的生态用水，而农田防护林实际需水量为 350—400 立方米/亩，存在明显用水缺口，制约了农田林网建设。</w:t>
      </w:r>
    </w:p>
    <w:p w14:paraId="6A305072">
      <w:pPr>
        <w:pStyle w:val="4"/>
        <w:keepNext/>
        <w:keepLines/>
        <w:pageBreakBefore w:val="0"/>
        <w:widowControl w:val="0"/>
        <w:numPr>
          <w:ilvl w:val="2"/>
          <w:numId w:val="0"/>
        </w:numPr>
        <w:kinsoku/>
        <w:wordWrap/>
        <w:overflowPunct/>
        <w:topLinePunct w:val="0"/>
        <w:autoSpaceDE/>
        <w:autoSpaceDN/>
        <w:bidi w:val="0"/>
        <w:adjustRightInd w:val="0"/>
        <w:snapToGrid w:val="0"/>
        <w:spacing w:before="156" w:after="156"/>
        <w:ind w:firstLine="640" w:firstLineChars="200"/>
        <w:textAlignment w:val="auto"/>
      </w:pPr>
      <w:r>
        <w:rPr>
          <w:rFonts w:hint="eastAsia" w:ascii="仿宋" w:hAnsi="仿宋" w:cs="仿宋_GB2312"/>
          <w:b w:val="0"/>
          <w:bCs w:val="0"/>
          <w:kern w:val="2"/>
          <w:sz w:val="32"/>
          <w:szCs w:val="32"/>
          <w:lang w:val="en-US" w:eastAsia="zh-CN" w:bidi="ar-SA"/>
        </w:rPr>
        <w:t>4、</w:t>
      </w:r>
      <w:r>
        <w:rPr>
          <w:rFonts w:hint="eastAsia"/>
        </w:rPr>
        <w:t>造林投入不足，更新改造进度慢</w:t>
      </w:r>
    </w:p>
    <w:bookmarkEnd w:id="24"/>
    <w:p w14:paraId="70DBAF2A">
      <w:pPr>
        <w:spacing w:line="540" w:lineRule="exact"/>
        <w:ind w:firstLine="645"/>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农田防护林更新恢复是一项系统性、长期性工程，涉及老旧林分采伐、伐桩采挖、优质苗木采购、新林栽植及后期抚育管护等多个环节，每个环节都需要大量资金支撑。其中，优质适生苗木采购和伐桩采挖成本占比偏高，后期的浇水、施肥、除草、病虫害防治等抚育管护工作需持续投入资金。但当前，省市两级针对农田防护林更新恢复的专项投资严重不足，未形成稳定的资金投入机制，可统筹用于农田防护林建设的资金较少，难以足额落实配套资金，制约了农田林网更新恢复工作的有序推进，导致老旧退化林分无法及时更新，并受地下水水价影响，防护效能持续弱化，难以充分发挥护田保产、改善农田生态的核心作用。</w:t>
      </w:r>
    </w:p>
    <w:p w14:paraId="22D0C261">
      <w:pPr>
        <w:pStyle w:val="3"/>
        <w:rPr>
          <w:rFonts w:hint="eastAsia"/>
        </w:rPr>
      </w:pPr>
      <w:bookmarkStart w:id="25" w:name="_Toc20327"/>
      <w:r>
        <w:rPr>
          <w:rFonts w:hint="eastAsia"/>
        </w:rPr>
        <w:t>需求分析</w:t>
      </w:r>
      <w:bookmarkEnd w:id="25"/>
    </w:p>
    <w:p w14:paraId="3DBDD476">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农田防护林作为保障农业生产安全、改善区域生态环境的重要屏障，其营造、修复与长效管护直接关系到农业可持续发展和生态安全大局。当前，农田防护林建设仍面临诸多突出问题，结合实际现状，其核心需求主要集中在守护粮食安全、提升防护效能、筑牢西部屏障、健全管护机制四个方面。</w:t>
      </w:r>
    </w:p>
    <w:p w14:paraId="368C88D0">
      <w:pPr>
        <w:pStyle w:val="4"/>
        <w:spacing w:before="156" w:after="156"/>
        <w:ind w:firstLine="643" w:firstLineChars="200"/>
      </w:pPr>
      <w:r>
        <w:rPr>
          <w:rFonts w:hint="eastAsia"/>
        </w:rPr>
        <w:t>守护粮食安全，推进林网建设</w:t>
      </w:r>
    </w:p>
    <w:p w14:paraId="48695427">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粮食安全是治国安邦的头等大事，农田防护林作为农业生态系统的重要组成，是保障国家粮食安全的基础性生态屏障，直接关系粮食生产的稳定性。它通过构建科学林网，改善农田局部小气候，调控田间温湿度、风速，抵御干热风、沙尘暴等气象灾害，为主要农作物营造适宜生长环境。同时，其能有效遏制土壤风蚀水蚀，减少水土流失和沙化、盐碱化，守住耕地数量与质量红线。此外，农林复合生态系统可提升田间生物多样性，减少病虫害，降低化肥农药使用量，实现生态保护与粮食生产协同，为国家粮食安全筑牢生态防线。</w:t>
      </w:r>
    </w:p>
    <w:p w14:paraId="0BCE25AD">
      <w:pPr>
        <w:pStyle w:val="4"/>
        <w:spacing w:before="156" w:after="156"/>
        <w:ind w:firstLine="643" w:firstLineChars="200"/>
      </w:pPr>
      <w:r>
        <w:rPr>
          <w:rFonts w:hint="eastAsia"/>
        </w:rPr>
        <w:t>修复退化林网，提升防护效能</w:t>
      </w:r>
    </w:p>
    <w:p w14:paraId="7E881897">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当前我国现有农田防护林网经长期运行，普遍存在退化老化、防护效能下降等问题，已难以满足农业生产和生态保护需求，急需系统修复。部分防护林建设年代久远、进入衰老期，出现枯梢、断带等现象，林网完整性受损；部分区域品种单一、结构不合理，抗逆性差，易受极端天气影响。加之管护资金不足、机制不健全，缺乏常态化抚育管护，人为破坏等问题加剧了退化。林网退化会恶化农田生态、增加作物受灾风险，还会加剧区域生态脆弱性，因此加快修复改造、提升防护效能迫在眉睫。</w:t>
      </w:r>
    </w:p>
    <w:p w14:paraId="46244248">
      <w:pPr>
        <w:pStyle w:val="4"/>
        <w:spacing w:before="156" w:after="156"/>
        <w:ind w:firstLine="643" w:firstLineChars="200"/>
      </w:pPr>
      <w:r>
        <w:rPr>
          <w:rFonts w:hint="eastAsia"/>
        </w:rPr>
        <w:t>筑牢西部屏障，强化风沙阻击</w:t>
      </w:r>
    </w:p>
    <w:p w14:paraId="780F8D82">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河西走廊—塔克拉玛干沙漠边缘是西部生态安全前沿，生态脆弱、沙化严重，风沙灾害频繁，威胁当地生产生活及西部生态屏障构建。“河西走廊—塔克拉玛干沙漠边缘阻击战”的核心是遏制沙化、抵御风沙，农田防护林是关键防线。通过建设“带、网、片”结合的防护体系，可阻挡沙漠推进，遏制沙化加剧，同时涵养水源、调节气候，改善生态、提升承载力。此外，其能补齐西部生态防护短板，完善防护网络，强化风沙治理等功能，助力筑牢西部生态安全屏障，支撑国家生态安全战略落地。</w:t>
      </w:r>
    </w:p>
    <w:p w14:paraId="07B4ADC4">
      <w:pPr>
        <w:pStyle w:val="4"/>
        <w:spacing w:before="156" w:after="156"/>
        <w:ind w:firstLine="643" w:firstLineChars="200"/>
      </w:pPr>
      <w:r>
        <w:rPr>
          <w:rFonts w:hint="eastAsia"/>
        </w:rPr>
        <w:t>健全管护机制，保障效能长效</w:t>
      </w:r>
    </w:p>
    <w:p w14:paraId="397ADD4B">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农田防护林持续发挥效能，离不开健全的长效管护机制，而其建设正是推动管护机制规范化的重要契机。当前我国农田防护林管护存在责任不明确、资金不足、队伍不健全、措施不到位等短板，导致“建而不管”现象，造成资源浪费。开展建设工作，可同步明确管护主体与责任，加大资金投入、纳入常态化预算，建立专业化管护队伍并强化培训，完善监督考核与激励约束机制，推动形成标准化长效管护体系，确保防护林持续发挥生态防护和保障粮食安全作用，实现可持续发展。</w:t>
      </w:r>
    </w:p>
    <w:p w14:paraId="24D84722">
      <w:pPr>
        <w:pStyle w:val="2"/>
        <w:pageBreakBefore/>
        <w:spacing w:before="162" w:after="162"/>
        <w:ind w:firstLine="353" w:firstLineChars="100"/>
        <w:rPr>
          <w:rFonts w:hint="eastAsia"/>
        </w:rPr>
      </w:pPr>
      <w:bookmarkStart w:id="26" w:name="_Toc26892"/>
      <w:r>
        <w:rPr>
          <w:rFonts w:hint="eastAsia"/>
        </w:rPr>
        <w:t>规划目标与</w:t>
      </w:r>
      <w:bookmarkEnd w:id="17"/>
      <w:r>
        <w:rPr>
          <w:rFonts w:hint="eastAsia"/>
        </w:rPr>
        <w:t>布局</w:t>
      </w:r>
      <w:bookmarkEnd w:id="26"/>
    </w:p>
    <w:p w14:paraId="591E0F0F">
      <w:pPr>
        <w:pStyle w:val="3"/>
        <w:rPr>
          <w:rFonts w:hint="eastAsia"/>
        </w:rPr>
      </w:pPr>
      <w:bookmarkStart w:id="27" w:name="_Toc15986"/>
      <w:r>
        <w:rPr>
          <w:rFonts w:hint="eastAsia"/>
        </w:rPr>
        <w:t>规划目标</w:t>
      </w:r>
      <w:bookmarkEnd w:id="27"/>
    </w:p>
    <w:p w14:paraId="2DEABDB5">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根据肃南县具体实际，在2025－2030规划期内，全县五乡两镇总体完成农田防护林网建设任务总面积10182.82亩，折合长度276188米。其中：完成抚育管护面积7748.7亩，折合长度191420米；</w:t>
      </w:r>
      <w:r>
        <w:rPr>
          <w:rFonts w:hint="eastAsia" w:ascii="仿宋" w:hAnsi="仿宋" w:eastAsia="仿宋" w:cs="仿宋_GB2312"/>
          <w:color w:val="000000"/>
          <w:spacing w:val="-4"/>
          <w:sz w:val="32"/>
          <w:szCs w:val="32"/>
        </w:rPr>
        <w:t>完成退化林带修复面积2221.3亩，折合长度70734米</w:t>
      </w:r>
      <w:r>
        <w:rPr>
          <w:rFonts w:hint="eastAsia" w:ascii="仿宋" w:hAnsi="仿宋" w:eastAsia="仿宋" w:cs="仿宋_GB2312"/>
          <w:spacing w:val="-4"/>
          <w:sz w:val="32"/>
          <w:szCs w:val="32"/>
        </w:rPr>
        <w:t>；新建农田防护林面积212.82亩，折合长度14034</w:t>
      </w:r>
      <w:r>
        <w:rPr>
          <w:rFonts w:ascii="仿宋" w:hAnsi="仿宋" w:eastAsia="仿宋" w:cs="仿宋_GB2312"/>
          <w:spacing w:val="-4"/>
          <w:sz w:val="32"/>
          <w:szCs w:val="32"/>
        </w:rPr>
        <w:t>米</w:t>
      </w:r>
      <w:r>
        <w:rPr>
          <w:rFonts w:hint="eastAsia" w:ascii="仿宋" w:hAnsi="仿宋" w:eastAsia="仿宋" w:cs="仿宋_GB2312"/>
          <w:color w:val="000000"/>
          <w:spacing w:val="-4"/>
          <w:sz w:val="32"/>
          <w:szCs w:val="32"/>
        </w:rPr>
        <w:t>。</w:t>
      </w:r>
      <w:r>
        <w:rPr>
          <w:rFonts w:hint="eastAsia" w:ascii="仿宋" w:hAnsi="仿宋" w:eastAsia="仿宋" w:cs="仿宋_GB2312"/>
          <w:spacing w:val="-4"/>
          <w:sz w:val="32"/>
          <w:szCs w:val="32"/>
        </w:rPr>
        <w:t>到2030年本规划完成后，通过实现新型农田与渠、路主副林带配套齐全，村镇街区绿化全面提升，实现农田防护林的规模化、集约化、现代化和可持续发展的目标；通过优化土地利用结构，提高土地利用条件，实现农业增产、农牧增收和农村发展的目标。使全县农田林网的质量进入高质量高效益发展阶段，风沙灾害性天气明显减轻，农业生产不再发生大面积风沙灾害损失，粮食持续稳产增收，人居环境得到进一步优化。</w:t>
      </w:r>
    </w:p>
    <w:p w14:paraId="2F248E5D">
      <w:pPr>
        <w:pStyle w:val="4"/>
        <w:spacing w:before="162" w:after="162"/>
        <w:ind w:firstLine="602"/>
      </w:pPr>
      <w:r>
        <w:rPr>
          <w:rFonts w:hint="eastAsia"/>
        </w:rPr>
        <w:t>任务与期限</w:t>
      </w:r>
    </w:p>
    <w:p w14:paraId="75118650">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规划期限为2025－2030，共6年，分为修复完善阶段（2025－2026年）、提质增效阶段（2027－2028年）和巩固提升阶段（2029－2030年）。规划期内完成林带总面积10182.82亩，折合长度276188米，其中：抚育管护面积7748.7亩；退化林带修复面积2221.3亩；新建农田防护林面积212.82亩。各年度各阶段具体规划见下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042"/>
        <w:gridCol w:w="1050"/>
        <w:gridCol w:w="1723"/>
        <w:gridCol w:w="1731"/>
        <w:gridCol w:w="1820"/>
      </w:tblGrid>
      <w:tr w14:paraId="63F8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nil"/>
              <w:left w:val="nil"/>
              <w:bottom w:val="single" w:color="auto" w:sz="4" w:space="0"/>
              <w:right w:val="nil"/>
            </w:tcBorders>
            <w:vAlign w:val="center"/>
          </w:tcPr>
          <w:p w14:paraId="3695D6CD">
            <w:pPr>
              <w:adjustRightInd w:val="0"/>
              <w:snapToGrid w:val="0"/>
              <w:spacing w:line="0" w:lineRule="atLeast"/>
              <w:jc w:val="center"/>
              <w:rPr>
                <w:rFonts w:hint="eastAsia" w:ascii="仿宋" w:hAnsi="仿宋" w:eastAsia="仿宋" w:cs="仿宋_GB2312"/>
                <w:b/>
                <w:bCs/>
                <w:spacing w:val="-4"/>
                <w:sz w:val="30"/>
                <w:szCs w:val="30"/>
              </w:rPr>
            </w:pPr>
            <w:r>
              <w:rPr>
                <w:rFonts w:hint="eastAsia" w:ascii="仿宋" w:hAnsi="仿宋" w:eastAsia="仿宋" w:cs="仿宋_GB2312"/>
                <w:b/>
                <w:bCs/>
                <w:spacing w:val="-4"/>
                <w:sz w:val="30"/>
                <w:szCs w:val="30"/>
              </w:rPr>
              <w:t>肃南县农田防护林建设各年度分阶段规划任务统计表</w:t>
            </w:r>
          </w:p>
        </w:tc>
      </w:tr>
      <w:tr w14:paraId="6422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tcBorders>
            <w:vAlign w:val="center"/>
          </w:tcPr>
          <w:p w14:paraId="3292F6D9">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项目类别</w:t>
            </w:r>
          </w:p>
        </w:tc>
        <w:tc>
          <w:tcPr>
            <w:tcW w:w="582" w:type="pct"/>
            <w:tcBorders>
              <w:top w:val="single" w:color="auto" w:sz="4" w:space="0"/>
            </w:tcBorders>
            <w:vAlign w:val="center"/>
          </w:tcPr>
          <w:p w14:paraId="01809411">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面积（亩）</w:t>
            </w:r>
          </w:p>
        </w:tc>
        <w:tc>
          <w:tcPr>
            <w:tcW w:w="587" w:type="pct"/>
            <w:tcBorders>
              <w:top w:val="single" w:color="auto" w:sz="4" w:space="0"/>
            </w:tcBorders>
            <w:vAlign w:val="center"/>
          </w:tcPr>
          <w:p w14:paraId="0DF840C9">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折合长度（米）</w:t>
            </w:r>
          </w:p>
        </w:tc>
        <w:tc>
          <w:tcPr>
            <w:tcW w:w="963" w:type="pct"/>
            <w:tcBorders>
              <w:top w:val="single" w:color="auto" w:sz="4" w:space="0"/>
            </w:tcBorders>
            <w:vAlign w:val="center"/>
          </w:tcPr>
          <w:p w14:paraId="5661ED19">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修复完善阶段</w:t>
            </w:r>
          </w:p>
          <w:p w14:paraId="74ED418A">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（2025－2026年）</w:t>
            </w:r>
          </w:p>
        </w:tc>
        <w:tc>
          <w:tcPr>
            <w:tcW w:w="967" w:type="pct"/>
            <w:tcBorders>
              <w:top w:val="single" w:color="auto" w:sz="4" w:space="0"/>
            </w:tcBorders>
            <w:vAlign w:val="center"/>
          </w:tcPr>
          <w:p w14:paraId="73ED03D3">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提质增效阶段</w:t>
            </w:r>
          </w:p>
          <w:p w14:paraId="3DE463D8">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（2027－2028年）</w:t>
            </w:r>
          </w:p>
        </w:tc>
        <w:tc>
          <w:tcPr>
            <w:tcW w:w="1017" w:type="pct"/>
            <w:tcBorders>
              <w:top w:val="single" w:color="auto" w:sz="4" w:space="0"/>
            </w:tcBorders>
            <w:vAlign w:val="center"/>
          </w:tcPr>
          <w:p w14:paraId="731ECD2D">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巩固提升阶段</w:t>
            </w:r>
          </w:p>
          <w:p w14:paraId="09DD4231">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（2029－2030年）</w:t>
            </w:r>
          </w:p>
        </w:tc>
      </w:tr>
      <w:tr w14:paraId="5B2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vAlign w:val="center"/>
          </w:tcPr>
          <w:p w14:paraId="05554097">
            <w:pPr>
              <w:widowControl/>
              <w:adjustRightInd w:val="0"/>
              <w:snapToGrid w:val="0"/>
              <w:spacing w:line="0" w:lineRule="atLeast"/>
              <w:jc w:val="center"/>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合计</w:t>
            </w:r>
          </w:p>
        </w:tc>
        <w:tc>
          <w:tcPr>
            <w:tcW w:w="582" w:type="pct"/>
            <w:vAlign w:val="center"/>
          </w:tcPr>
          <w:p w14:paraId="0F1615A7">
            <w:pPr>
              <w:widowControl/>
              <w:adjustRightInd w:val="0"/>
              <w:snapToGrid w:val="0"/>
              <w:spacing w:line="0" w:lineRule="atLeast"/>
              <w:jc w:val="righ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10182.82</w:t>
            </w:r>
          </w:p>
        </w:tc>
        <w:tc>
          <w:tcPr>
            <w:tcW w:w="587" w:type="pct"/>
            <w:vAlign w:val="center"/>
          </w:tcPr>
          <w:p w14:paraId="4B23112B">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276188.00</w:t>
            </w:r>
          </w:p>
        </w:tc>
        <w:tc>
          <w:tcPr>
            <w:tcW w:w="963" w:type="pct"/>
            <w:vAlign w:val="center"/>
          </w:tcPr>
          <w:p w14:paraId="03E38660">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2640.88</w:t>
            </w:r>
          </w:p>
        </w:tc>
        <w:tc>
          <w:tcPr>
            <w:tcW w:w="967" w:type="pct"/>
            <w:vAlign w:val="center"/>
          </w:tcPr>
          <w:p w14:paraId="6B5C15EA">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3842.41</w:t>
            </w:r>
          </w:p>
        </w:tc>
        <w:tc>
          <w:tcPr>
            <w:tcW w:w="1017" w:type="pct"/>
            <w:vAlign w:val="center"/>
          </w:tcPr>
          <w:p w14:paraId="57894574">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3699.53</w:t>
            </w:r>
          </w:p>
        </w:tc>
      </w:tr>
      <w:tr w14:paraId="64D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vAlign w:val="center"/>
          </w:tcPr>
          <w:p w14:paraId="0AACFE36">
            <w:pPr>
              <w:widowControl/>
              <w:adjustRightInd w:val="0"/>
              <w:snapToGrid w:val="0"/>
              <w:spacing w:line="0" w:lineRule="atLeast"/>
              <w:jc w:val="lef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抚育管护</w:t>
            </w:r>
          </w:p>
        </w:tc>
        <w:tc>
          <w:tcPr>
            <w:tcW w:w="582" w:type="pct"/>
            <w:vAlign w:val="center"/>
          </w:tcPr>
          <w:p w14:paraId="34CED26B">
            <w:pPr>
              <w:widowControl/>
              <w:adjustRightInd w:val="0"/>
              <w:snapToGrid w:val="0"/>
              <w:spacing w:line="0" w:lineRule="atLeast"/>
              <w:jc w:val="righ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7754.70</w:t>
            </w:r>
          </w:p>
        </w:tc>
        <w:tc>
          <w:tcPr>
            <w:tcW w:w="587" w:type="pct"/>
            <w:vAlign w:val="center"/>
          </w:tcPr>
          <w:p w14:paraId="529AD17C">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191420.00</w:t>
            </w:r>
          </w:p>
        </w:tc>
        <w:tc>
          <w:tcPr>
            <w:tcW w:w="963" w:type="pct"/>
            <w:vAlign w:val="center"/>
          </w:tcPr>
          <w:p w14:paraId="49F71AAC">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1000.00</w:t>
            </w:r>
          </w:p>
        </w:tc>
        <w:tc>
          <w:tcPr>
            <w:tcW w:w="967" w:type="pct"/>
            <w:vAlign w:val="center"/>
          </w:tcPr>
          <w:p w14:paraId="0004952F">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3200.00</w:t>
            </w:r>
          </w:p>
        </w:tc>
        <w:tc>
          <w:tcPr>
            <w:tcW w:w="1017" w:type="pct"/>
            <w:vAlign w:val="center"/>
          </w:tcPr>
          <w:p w14:paraId="57347B7B">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3548.70</w:t>
            </w:r>
          </w:p>
        </w:tc>
      </w:tr>
      <w:tr w14:paraId="45A3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vAlign w:val="center"/>
          </w:tcPr>
          <w:p w14:paraId="08C87618">
            <w:pPr>
              <w:widowControl/>
              <w:adjustRightInd w:val="0"/>
              <w:snapToGrid w:val="0"/>
              <w:spacing w:line="0" w:lineRule="atLeast"/>
              <w:jc w:val="lef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退化林修复</w:t>
            </w:r>
          </w:p>
        </w:tc>
        <w:tc>
          <w:tcPr>
            <w:tcW w:w="582" w:type="pct"/>
            <w:vAlign w:val="center"/>
          </w:tcPr>
          <w:p w14:paraId="53099A63">
            <w:pPr>
              <w:widowControl/>
              <w:adjustRightInd w:val="0"/>
              <w:snapToGrid w:val="0"/>
              <w:spacing w:line="0" w:lineRule="atLeast"/>
              <w:jc w:val="righ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2215.30</w:t>
            </w:r>
          </w:p>
        </w:tc>
        <w:tc>
          <w:tcPr>
            <w:tcW w:w="587" w:type="pct"/>
            <w:vAlign w:val="center"/>
          </w:tcPr>
          <w:p w14:paraId="3214029A">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70734.00</w:t>
            </w:r>
          </w:p>
        </w:tc>
        <w:tc>
          <w:tcPr>
            <w:tcW w:w="963" w:type="pct"/>
            <w:vAlign w:val="center"/>
          </w:tcPr>
          <w:p w14:paraId="0996D6AD">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1640.88</w:t>
            </w:r>
          </w:p>
        </w:tc>
        <w:tc>
          <w:tcPr>
            <w:tcW w:w="967" w:type="pct"/>
            <w:vAlign w:val="center"/>
          </w:tcPr>
          <w:p w14:paraId="72FCADE8">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519.98</w:t>
            </w:r>
          </w:p>
        </w:tc>
        <w:tc>
          <w:tcPr>
            <w:tcW w:w="1017" w:type="pct"/>
            <w:vAlign w:val="center"/>
          </w:tcPr>
          <w:p w14:paraId="20BCEB4E">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60.44</w:t>
            </w:r>
          </w:p>
        </w:tc>
      </w:tr>
      <w:tr w14:paraId="6D20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vAlign w:val="center"/>
          </w:tcPr>
          <w:p w14:paraId="12E51831">
            <w:pPr>
              <w:widowControl/>
              <w:adjustRightInd w:val="0"/>
              <w:snapToGrid w:val="0"/>
              <w:spacing w:line="0" w:lineRule="atLeast"/>
              <w:jc w:val="left"/>
              <w:textAlignment w:val="center"/>
              <w:rPr>
                <w:rFonts w:hint="eastAsia" w:ascii="仿宋" w:hAnsi="仿宋" w:eastAsia="仿宋" w:cs="Arial"/>
                <w:kern w:val="0"/>
                <w:sz w:val="18"/>
                <w:szCs w:val="18"/>
                <w:lang w:bidi="ar"/>
              </w:rPr>
            </w:pPr>
            <w:r>
              <w:rPr>
                <w:rFonts w:hint="eastAsia" w:ascii="仿宋" w:hAnsi="仿宋" w:eastAsia="仿宋" w:cs="Arial"/>
                <w:kern w:val="0"/>
                <w:sz w:val="18"/>
                <w:szCs w:val="18"/>
                <w:lang w:bidi="ar"/>
              </w:rPr>
              <w:t>新建农田防护林</w:t>
            </w:r>
          </w:p>
        </w:tc>
        <w:tc>
          <w:tcPr>
            <w:tcW w:w="582" w:type="pct"/>
            <w:vAlign w:val="center"/>
          </w:tcPr>
          <w:p w14:paraId="5F7D1FC6">
            <w:pPr>
              <w:widowControl/>
              <w:adjustRightInd w:val="0"/>
              <w:snapToGrid w:val="0"/>
              <w:spacing w:line="0" w:lineRule="atLeast"/>
              <w:jc w:val="right"/>
              <w:textAlignment w:val="center"/>
              <w:rPr>
                <w:rFonts w:hint="eastAsia" w:ascii="仿宋" w:hAnsi="仿宋" w:eastAsia="仿宋"/>
                <w:color w:val="FF0000"/>
                <w:sz w:val="18"/>
                <w:szCs w:val="18"/>
              </w:rPr>
            </w:pPr>
            <w:r>
              <w:rPr>
                <w:rFonts w:hint="eastAsia" w:ascii="仿宋" w:hAnsi="仿宋" w:eastAsia="仿宋" w:cs="仿宋"/>
                <w:color w:val="000000"/>
                <w:kern w:val="0"/>
                <w:sz w:val="18"/>
                <w:szCs w:val="18"/>
                <w:lang w:bidi="ar"/>
              </w:rPr>
              <w:t>212.82</w:t>
            </w:r>
          </w:p>
        </w:tc>
        <w:tc>
          <w:tcPr>
            <w:tcW w:w="587" w:type="pct"/>
            <w:vAlign w:val="center"/>
          </w:tcPr>
          <w:p w14:paraId="45953E1B">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14034.00</w:t>
            </w:r>
          </w:p>
        </w:tc>
        <w:tc>
          <w:tcPr>
            <w:tcW w:w="963" w:type="pct"/>
            <w:vAlign w:val="center"/>
          </w:tcPr>
          <w:p w14:paraId="482B8907">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0.00</w:t>
            </w:r>
          </w:p>
        </w:tc>
        <w:tc>
          <w:tcPr>
            <w:tcW w:w="967" w:type="pct"/>
            <w:vAlign w:val="center"/>
          </w:tcPr>
          <w:p w14:paraId="49C5F58B">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122.43</w:t>
            </w:r>
          </w:p>
        </w:tc>
        <w:tc>
          <w:tcPr>
            <w:tcW w:w="1017" w:type="pct"/>
            <w:vAlign w:val="center"/>
          </w:tcPr>
          <w:p w14:paraId="4870A646">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90.39</w:t>
            </w:r>
          </w:p>
        </w:tc>
      </w:tr>
    </w:tbl>
    <w:p w14:paraId="48DD6C7E">
      <w:pPr>
        <w:pStyle w:val="4"/>
        <w:spacing w:before="162" w:after="162"/>
        <w:ind w:firstLine="602"/>
      </w:pPr>
      <w:r>
        <w:rPr>
          <w:rFonts w:hint="eastAsia"/>
        </w:rPr>
        <w:t>年度建设任务进度计划</w:t>
      </w:r>
    </w:p>
    <w:p w14:paraId="7C733ADD">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1月－3月，准备阶段，主要完成项目申报、苗木招标、采购，开展施工人员和林农的技术培训工作；</w:t>
      </w:r>
    </w:p>
    <w:p w14:paraId="5AB4D857">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4月－5月，造林阶段，主要完成造林地的整地、苗木栽植、灌水、扶苗、加埂和培土等工作；</w:t>
      </w:r>
    </w:p>
    <w:p w14:paraId="375AEC4A">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6月－10月，抚育管护阶段，主要完成幼林地的灌水、松土除草、施肥、病虫害防治、补植、管护、配套设施的修建等工作；</w:t>
      </w:r>
    </w:p>
    <w:p w14:paraId="12BD4AEE">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11月－12月，工程检查验收阶段，主要完成造林地的检查、验收和建档立卡等工作。</w:t>
      </w:r>
    </w:p>
    <w:p w14:paraId="51BC8749">
      <w:pPr>
        <w:pStyle w:val="3"/>
        <w:rPr>
          <w:rFonts w:hint="eastAsia"/>
        </w:rPr>
      </w:pPr>
      <w:bookmarkStart w:id="28" w:name="_Toc48"/>
      <w:r>
        <w:rPr>
          <w:rFonts w:hint="eastAsia"/>
        </w:rPr>
        <w:t>规划布局</w:t>
      </w:r>
      <w:bookmarkEnd w:id="28"/>
    </w:p>
    <w:p w14:paraId="021C2291">
      <w:pPr>
        <w:pStyle w:val="4"/>
        <w:spacing w:before="162" w:after="162"/>
        <w:ind w:firstLine="602"/>
      </w:pPr>
      <w:r>
        <w:rPr>
          <w:rFonts w:hint="eastAsia"/>
        </w:rPr>
        <w:t>抚育管护</w:t>
      </w:r>
    </w:p>
    <w:p w14:paraId="163DBEF6">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对全县保存完整农田防护林总面积7748.7亩，折合长度191420米，完成规划期内抚育管护。</w:t>
      </w:r>
    </w:p>
    <w:p w14:paraId="4992DC1D">
      <w:pPr>
        <w:pStyle w:val="4"/>
        <w:spacing w:before="162" w:after="162"/>
        <w:ind w:firstLine="602"/>
      </w:pPr>
      <w:r>
        <w:rPr>
          <w:rFonts w:hint="eastAsia"/>
        </w:rPr>
        <w:t>退化林修复</w:t>
      </w:r>
    </w:p>
    <w:p w14:paraId="68638C84">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退化林修复总面积2221.3亩，折合长度70734米，完成规划期内退化林修复。</w:t>
      </w:r>
    </w:p>
    <w:p w14:paraId="349A1B02">
      <w:pPr>
        <w:pStyle w:val="4"/>
        <w:spacing w:before="162" w:after="162"/>
        <w:ind w:firstLine="602"/>
      </w:pPr>
      <w:r>
        <w:rPr>
          <w:rFonts w:hint="eastAsia"/>
        </w:rPr>
        <w:t>新建农田防护林</w:t>
      </w:r>
    </w:p>
    <w:p w14:paraId="74943C34">
      <w:pPr>
        <w:adjustRightInd w:val="0"/>
        <w:snapToGrid w:val="0"/>
        <w:spacing w:line="560" w:lineRule="exact"/>
        <w:ind w:firstLine="624" w:firstLineChars="200"/>
        <w:rPr>
          <w:rFonts w:hint="eastAsia" w:ascii="仿宋" w:hAnsi="仿宋" w:eastAsia="仿宋" w:cs="仿宋_GB2312"/>
          <w:color w:val="FF0000"/>
          <w:spacing w:val="-4"/>
          <w:sz w:val="32"/>
          <w:szCs w:val="32"/>
        </w:rPr>
      </w:pPr>
      <w:r>
        <w:rPr>
          <w:rFonts w:hint="eastAsia" w:ascii="仿宋" w:hAnsi="仿宋" w:eastAsia="仿宋" w:cs="仿宋_GB2312"/>
          <w:spacing w:val="-4"/>
          <w:sz w:val="32"/>
          <w:szCs w:val="32"/>
        </w:rPr>
        <w:t>新建农田防护林总面积212.82亩，折合长度14034</w:t>
      </w:r>
      <w:r>
        <w:rPr>
          <w:rFonts w:ascii="仿宋" w:hAnsi="仿宋" w:eastAsia="仿宋" w:cs="仿宋_GB2312"/>
          <w:spacing w:val="-4"/>
          <w:sz w:val="32"/>
          <w:szCs w:val="32"/>
        </w:rPr>
        <w:t>米</w:t>
      </w:r>
      <w:r>
        <w:rPr>
          <w:rFonts w:hint="eastAsia" w:ascii="仿宋" w:hAnsi="仿宋" w:eastAsia="仿宋" w:cs="仿宋_GB2312"/>
          <w:spacing w:val="-4"/>
          <w:sz w:val="32"/>
          <w:szCs w:val="32"/>
        </w:rPr>
        <w:t>，完成规划期内新建农田防护林。</w:t>
      </w:r>
    </w:p>
    <w:tbl>
      <w:tblPr>
        <w:tblStyle w:val="16"/>
        <w:tblW w:w="5000" w:type="pct"/>
        <w:jc w:val="center"/>
        <w:tblLayout w:type="autofit"/>
        <w:tblCellMar>
          <w:top w:w="0" w:type="dxa"/>
          <w:left w:w="108" w:type="dxa"/>
          <w:bottom w:w="0" w:type="dxa"/>
          <w:right w:w="108" w:type="dxa"/>
        </w:tblCellMar>
      </w:tblPr>
      <w:tblGrid>
        <w:gridCol w:w="1259"/>
        <w:gridCol w:w="1253"/>
        <w:gridCol w:w="1419"/>
        <w:gridCol w:w="1237"/>
        <w:gridCol w:w="1317"/>
        <w:gridCol w:w="1156"/>
        <w:gridCol w:w="1307"/>
      </w:tblGrid>
      <w:tr w14:paraId="2D82699C">
        <w:tblPrEx>
          <w:tblCellMar>
            <w:top w:w="0" w:type="dxa"/>
            <w:left w:w="108" w:type="dxa"/>
            <w:bottom w:w="0" w:type="dxa"/>
            <w:right w:w="108" w:type="dxa"/>
          </w:tblCellMar>
        </w:tblPrEx>
        <w:trPr>
          <w:trHeight w:val="567" w:hRule="atLeast"/>
          <w:jc w:val="center"/>
        </w:trPr>
        <w:tc>
          <w:tcPr>
            <w:tcW w:w="8732" w:type="dxa"/>
            <w:gridSpan w:val="7"/>
            <w:tcBorders>
              <w:top w:val="nil"/>
              <w:left w:val="nil"/>
              <w:bottom w:val="nil"/>
              <w:right w:val="nil"/>
            </w:tcBorders>
            <w:shd w:val="clear" w:color="auto" w:fill="auto"/>
            <w:noWrap/>
            <w:vAlign w:val="center"/>
          </w:tcPr>
          <w:p w14:paraId="55BFFCE0">
            <w:pPr>
              <w:widowControl/>
              <w:adjustRightInd w:val="0"/>
              <w:snapToGrid w:val="0"/>
              <w:spacing w:line="0" w:lineRule="atLeast"/>
              <w:jc w:val="center"/>
              <w:textAlignment w:val="center"/>
              <w:rPr>
                <w:rFonts w:hint="eastAsia" w:ascii="仿宋" w:hAnsi="仿宋" w:eastAsia="仿宋" w:cs="仿宋"/>
                <w:color w:val="000000"/>
                <w:sz w:val="30"/>
                <w:szCs w:val="30"/>
              </w:rPr>
            </w:pPr>
            <w:r>
              <w:rPr>
                <w:rFonts w:hint="eastAsia" w:ascii="仿宋" w:hAnsi="仿宋" w:eastAsia="仿宋" w:cs="宋体"/>
                <w:b/>
                <w:bCs/>
                <w:kern w:val="0"/>
                <w:sz w:val="30"/>
                <w:szCs w:val="30"/>
                <w:lang w:bidi="ar"/>
              </w:rPr>
              <w:t>肃南县</w:t>
            </w:r>
            <w:r>
              <w:rPr>
                <w:rFonts w:ascii="仿宋" w:hAnsi="仿宋" w:eastAsia="仿宋" w:cs="Arial"/>
                <w:b/>
                <w:bCs/>
                <w:kern w:val="0"/>
                <w:sz w:val="30"/>
                <w:szCs w:val="30"/>
                <w:lang w:bidi="ar"/>
              </w:rPr>
              <w:t>2025－2030</w:t>
            </w:r>
            <w:r>
              <w:rPr>
                <w:rFonts w:hint="eastAsia" w:ascii="仿宋" w:hAnsi="仿宋" w:eastAsia="仿宋" w:cs="宋体"/>
                <w:b/>
                <w:bCs/>
                <w:kern w:val="0"/>
                <w:sz w:val="30"/>
                <w:szCs w:val="30"/>
                <w:lang w:bidi="ar"/>
              </w:rPr>
              <w:t>农田防护林建设各乡镇分类规划统计表</w:t>
            </w:r>
          </w:p>
        </w:tc>
      </w:tr>
      <w:tr w14:paraId="2BFA7F49">
        <w:tblPrEx>
          <w:tblCellMar>
            <w:top w:w="0" w:type="dxa"/>
            <w:left w:w="108" w:type="dxa"/>
            <w:bottom w:w="0" w:type="dxa"/>
            <w:right w:w="108" w:type="dxa"/>
          </w:tblCellMar>
        </w:tblPrEx>
        <w:trPr>
          <w:trHeight w:val="56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A6E7">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乡镇名称</w:t>
            </w:r>
          </w:p>
        </w:tc>
        <w:tc>
          <w:tcPr>
            <w:tcW w:w="2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22950">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抚育管护</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F7161">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退化林修复</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B67D3">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新建农田防护林</w:t>
            </w:r>
          </w:p>
        </w:tc>
      </w:tr>
      <w:tr w14:paraId="4440C723">
        <w:tblPrEx>
          <w:tblCellMar>
            <w:top w:w="0" w:type="dxa"/>
            <w:left w:w="108" w:type="dxa"/>
            <w:bottom w:w="0" w:type="dxa"/>
            <w:right w:w="108" w:type="dxa"/>
          </w:tblCellMar>
        </w:tblPrEx>
        <w:trPr>
          <w:trHeight w:val="56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2BFC">
            <w:pPr>
              <w:adjustRightInd w:val="0"/>
              <w:snapToGrid w:val="0"/>
              <w:spacing w:line="0" w:lineRule="atLeast"/>
              <w:jc w:val="center"/>
              <w:rPr>
                <w:rFonts w:hint="eastAsia" w:ascii="仿宋" w:hAnsi="仿宋" w:eastAsia="仿宋" w:cs="仿宋"/>
                <w:b/>
                <w:bCs/>
                <w:color w:val="000000"/>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4CC7">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面积（亩）</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B9F9">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折合长度（米）</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0D20">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面积（亩）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943A">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折合长度（米）</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C718">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面积（亩）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6EBA">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折合长度（米）</w:t>
            </w:r>
          </w:p>
        </w:tc>
      </w:tr>
      <w:tr w14:paraId="5E04AEE5">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4A8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大河乡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62F6">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2726.45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946">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67353.00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AE1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46.55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0CE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2889.00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F8C2">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8BA4">
            <w:pPr>
              <w:jc w:val="right"/>
              <w:rPr>
                <w:rFonts w:hint="eastAsia" w:ascii="仿宋" w:hAnsi="仿宋" w:eastAsia="仿宋" w:cs="仿宋"/>
                <w:color w:val="000000"/>
                <w:sz w:val="18"/>
                <w:szCs w:val="18"/>
              </w:rPr>
            </w:pPr>
          </w:p>
        </w:tc>
      </w:tr>
      <w:tr w14:paraId="231FC18A">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A2A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康乐镇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81DC">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1172.61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1EC4">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28968.00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61DA">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D07E">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911.00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9E18">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BFEC">
            <w:pPr>
              <w:jc w:val="right"/>
              <w:rPr>
                <w:rFonts w:hint="eastAsia" w:ascii="仿宋" w:hAnsi="仿宋" w:eastAsia="仿宋" w:cs="仿宋"/>
                <w:color w:val="000000"/>
                <w:sz w:val="18"/>
                <w:szCs w:val="18"/>
              </w:rPr>
            </w:pPr>
          </w:p>
        </w:tc>
      </w:tr>
      <w:tr w14:paraId="69B6CB20">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D90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明花乡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745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1223.68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8B9F">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30229.00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A7AB">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1966.32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193C">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57894.00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8849">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4E09">
            <w:pPr>
              <w:jc w:val="right"/>
              <w:rPr>
                <w:rFonts w:hint="eastAsia" w:ascii="仿宋" w:hAnsi="仿宋" w:eastAsia="仿宋" w:cs="仿宋"/>
                <w:color w:val="000000"/>
                <w:sz w:val="18"/>
                <w:szCs w:val="18"/>
              </w:rPr>
            </w:pPr>
          </w:p>
        </w:tc>
      </w:tr>
      <w:tr w14:paraId="00C304DE">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3D8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白银乡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D27A">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BCAF">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3829.00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5A61">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A78C">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04F1">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55.92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29F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1844.00</w:t>
            </w:r>
          </w:p>
        </w:tc>
      </w:tr>
      <w:tr w14:paraId="043ABA90">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5D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皇城镇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711C">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1200.72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99E1">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29662.00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DDFA">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D3FF">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20A6">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FDBF">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6944.00</w:t>
            </w:r>
          </w:p>
        </w:tc>
      </w:tr>
      <w:tr w14:paraId="70B82873">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07D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祁丰乡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3BD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367.81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48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9086.00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0C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155.19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00A">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7808.00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DF77">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46.11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4E47">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5246.00</w:t>
            </w:r>
          </w:p>
        </w:tc>
      </w:tr>
      <w:tr w14:paraId="0BCF385B">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7C3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马蹄乡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78F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902.43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675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22293.00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771E">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34.57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986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65CA">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07B7">
            <w:pPr>
              <w:jc w:val="right"/>
              <w:rPr>
                <w:rFonts w:hint="eastAsia" w:ascii="仿宋" w:hAnsi="仿宋" w:eastAsia="仿宋" w:cs="仿宋"/>
                <w:color w:val="000000"/>
                <w:sz w:val="18"/>
                <w:szCs w:val="18"/>
              </w:rPr>
            </w:pPr>
          </w:p>
        </w:tc>
      </w:tr>
      <w:tr w14:paraId="7692E13C">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949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全县总计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3BA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7748.70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D980">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191420.00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6618">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2221.30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53BE">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70734.00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E190">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212.82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CC6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14034.00</w:t>
            </w:r>
          </w:p>
        </w:tc>
      </w:tr>
    </w:tbl>
    <w:p w14:paraId="6421ED7B">
      <w:pPr>
        <w:pStyle w:val="2"/>
        <w:pageBreakBefore/>
        <w:spacing w:before="162" w:after="162"/>
        <w:ind w:firstLine="353" w:firstLineChars="100"/>
        <w:rPr>
          <w:rFonts w:hint="eastAsia"/>
        </w:rPr>
      </w:pPr>
      <w:bookmarkStart w:id="29" w:name="_Toc14935"/>
      <w:bookmarkStart w:id="30" w:name="_Toc194515908"/>
      <w:r>
        <w:rPr>
          <w:rFonts w:hint="eastAsia"/>
        </w:rPr>
        <w:t>配置模式及类型</w:t>
      </w:r>
      <w:bookmarkEnd w:id="29"/>
    </w:p>
    <w:p w14:paraId="111D819F">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按照主林带基本与主风向垂直，间距控制在400－600米；副林带与主林带垂直，间距控制在450－1000米，林网网格面积控制在15－50公顷。主林带栽植乔木4－8行，副林带栽植乔木3－6行，乔木株间栽植灌木，实现多树种配置模式。</w:t>
      </w:r>
    </w:p>
    <w:p w14:paraId="7959A741">
      <w:pPr>
        <w:pStyle w:val="3"/>
        <w:rPr>
          <w:rFonts w:hint="eastAsia"/>
        </w:rPr>
      </w:pPr>
      <w:bookmarkStart w:id="31" w:name="_Toc32303"/>
      <w:r>
        <w:rPr>
          <w:rFonts w:hint="eastAsia"/>
        </w:rPr>
        <w:t>配置模式</w:t>
      </w:r>
      <w:bookmarkEnd w:id="31"/>
    </w:p>
    <w:p w14:paraId="36C04FFD">
      <w:pPr>
        <w:pStyle w:val="4"/>
        <w:ind w:firstLine="643" w:firstLineChars="200"/>
      </w:pPr>
      <w:r>
        <w:rPr>
          <w:rFonts w:hint="eastAsia"/>
        </w:rPr>
        <w:t>主林带</w:t>
      </w:r>
    </w:p>
    <w:p w14:paraId="69D89095">
      <w:pPr>
        <w:widowControl/>
        <w:adjustRightInd w:val="0"/>
        <w:snapToGrid w:val="0"/>
        <w:spacing w:line="560" w:lineRule="exact"/>
        <w:ind w:firstLine="624" w:firstLineChars="200"/>
        <w:rPr>
          <w:rFonts w:hint="eastAsia" w:ascii="仿宋" w:hAnsi="仿宋" w:eastAsia="仿宋" w:cs="仿宋_GB2312"/>
          <w:color w:val="FF0000"/>
          <w:spacing w:val="-4"/>
          <w:sz w:val="32"/>
          <w:szCs w:val="32"/>
        </w:rPr>
      </w:pPr>
      <w:r>
        <w:rPr>
          <w:rFonts w:hint="eastAsia" w:ascii="仿宋" w:hAnsi="仿宋" w:eastAsia="仿宋" w:cs="仿宋_GB2312"/>
          <w:spacing w:val="-4"/>
          <w:sz w:val="32"/>
          <w:szCs w:val="32"/>
        </w:rPr>
        <w:t>主林带设置在各通乡公路两侧，以及主要干渠两侧，结合乡村振兴规划，配置4－8行高大乔木与灌木相结合，乔木树种选择以新疆杨、二白杨、胡杨、云杉、樟子松等为主，沙枣、白榆、垂柳、馒头柳等为辅；灌木树种主要选择以柽柳、梭梭、柠条、丁香、刺梅、文冠果、金叶榆等为主。</w:t>
      </w:r>
    </w:p>
    <w:p w14:paraId="60D09B1A">
      <w:pPr>
        <w:pStyle w:val="4"/>
        <w:ind w:firstLine="643" w:firstLineChars="200"/>
      </w:pPr>
      <w:r>
        <w:rPr>
          <w:rFonts w:hint="eastAsia"/>
        </w:rPr>
        <w:t>副林带</w:t>
      </w:r>
    </w:p>
    <w:p w14:paraId="56DF29BF">
      <w:pPr>
        <w:widowControl/>
        <w:adjustRightInd w:val="0"/>
        <w:snapToGrid w:val="0"/>
        <w:spacing w:line="560" w:lineRule="exact"/>
        <w:ind w:firstLine="624" w:firstLineChars="200"/>
        <w:rPr>
          <w:rFonts w:hint="eastAsia" w:ascii="仿宋" w:hAnsi="仿宋" w:eastAsia="仿宋" w:cs="仿宋_GB2312"/>
          <w:color w:val="FF0000"/>
          <w:spacing w:val="-4"/>
          <w:sz w:val="32"/>
          <w:szCs w:val="32"/>
        </w:rPr>
      </w:pPr>
      <w:r>
        <w:rPr>
          <w:rFonts w:hint="eastAsia" w:ascii="仿宋" w:hAnsi="仿宋" w:eastAsia="仿宋" w:cs="仿宋_GB2312"/>
          <w:spacing w:val="-4"/>
          <w:sz w:val="32"/>
          <w:szCs w:val="32"/>
        </w:rPr>
        <w:t>副林带配置在与主林带垂直的沟、渠两侧，因地制宜地配置3－6行高大乔木与灌木相结合，乔木树种选择以新疆杨、二白杨、胡杨、云杉、樟子松等为主，沙枣、白榆、垂柳、馒头柳等为辅；灌木树种主要选择以柽柳、梭梭、柠条等为主。</w:t>
      </w:r>
    </w:p>
    <w:p w14:paraId="639B8FB9">
      <w:pPr>
        <w:pStyle w:val="4"/>
        <w:ind w:firstLine="643" w:firstLineChars="200"/>
      </w:pPr>
      <w:r>
        <w:rPr>
          <w:rFonts w:hint="eastAsia"/>
        </w:rPr>
        <w:t>辅助林带</w:t>
      </w:r>
    </w:p>
    <w:p w14:paraId="144E3FE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在主副林带之间、田间道、机耕道等路边设置2－3行乔木，因地制宜地配置，主要树种以新疆杨、二白杨、胡杨、云杉、樟子松等为主，沙枣、白榆、垂柳、馒头柳等为辅。</w:t>
      </w:r>
    </w:p>
    <w:p w14:paraId="75277937">
      <w:pPr>
        <w:pStyle w:val="4"/>
        <w:ind w:firstLine="643" w:firstLineChars="200"/>
      </w:pPr>
      <w:r>
        <w:rPr>
          <w:rFonts w:hint="eastAsia"/>
        </w:rPr>
        <w:t>村庄绿化</w:t>
      </w:r>
    </w:p>
    <w:p w14:paraId="3ED67B3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结合森林乡村创建工作，村庄绿化主要选择在村庄房前屋后及适宜栽植林网的区域，选择适合本地环境、地理位置、生存空间的树种，一方面可以优化和美化人居环境，另一方面可以起到防护效果，树种选择以新疆杨、二白杨、胡杨、白榆、垂柳、馒头柳、云杉、樟子松、枣树、文冠果、山杏、丁香、金叶榆等为主的苗木进行栽植。</w:t>
      </w:r>
    </w:p>
    <w:p w14:paraId="070A9113">
      <w:pPr>
        <w:pStyle w:val="3"/>
        <w:rPr>
          <w:rFonts w:hint="eastAsia"/>
        </w:rPr>
      </w:pPr>
      <w:bookmarkStart w:id="32" w:name="_Toc19057"/>
      <w:r>
        <w:rPr>
          <w:rFonts w:hint="eastAsia"/>
        </w:rPr>
        <w:t>建设类型</w:t>
      </w:r>
      <w:bookmarkEnd w:id="32"/>
    </w:p>
    <w:p w14:paraId="7967CBC9">
      <w:pPr>
        <w:pStyle w:val="4"/>
        <w:ind w:firstLine="643" w:firstLineChars="200"/>
      </w:pPr>
      <w:r>
        <w:rPr>
          <w:rFonts w:hint="eastAsia"/>
        </w:rPr>
        <w:t>抚育管护</w:t>
      </w:r>
    </w:p>
    <w:p w14:paraId="1B57B8A5">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主要针对全县保存完整农田防护林开展抚育管护工作，拟采取灌溉、修枝、涂白等抚育措施。核心目标是优化林分结构、提升林木生长质量，增强其生态防护功能，延长防护周期，同时协调林带与农田的生长关系，减少胁地影响，实现生态效益与农业生产效益双赢。</w:t>
      </w:r>
    </w:p>
    <w:p w14:paraId="1F335713">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注意事项：</w:t>
      </w:r>
      <w:r>
        <w:rPr>
          <w:rFonts w:hint="eastAsia" w:ascii="仿宋" w:hAnsi="仿宋" w:eastAsia="仿宋" w:cs="仿宋_GB2312"/>
          <w:spacing w:val="-4"/>
          <w:sz w:val="32"/>
          <w:szCs w:val="32"/>
        </w:rPr>
        <w:t>抚育工作需结合农田生产安排，避免与播种、收割等农忙时段冲突，减少对农业生产的影响；抚育过程中及时清理修剪的枝条、杂草和病株，集中深埋或烧毁，减少病虫害传播源头；涂白选用合格生石灰、硫磺粉、清水配制涂白剂，高度控制在0.8－1.2米，做到均匀无遗漏、不流挂。</w:t>
      </w:r>
    </w:p>
    <w:p w14:paraId="7B560642">
      <w:pPr>
        <w:pStyle w:val="4"/>
        <w:ind w:firstLine="643" w:firstLineChars="200"/>
      </w:pPr>
      <w:r>
        <w:rPr>
          <w:rFonts w:hint="eastAsia"/>
        </w:rPr>
        <w:t>退化林修复</w:t>
      </w:r>
    </w:p>
    <w:p w14:paraId="12238915">
      <w:pPr>
        <w:widowControl/>
        <w:adjustRightInd w:val="0"/>
        <w:snapToGrid w:val="0"/>
        <w:spacing w:line="560" w:lineRule="exact"/>
        <w:ind w:firstLine="624" w:firstLineChars="200"/>
        <w:rPr>
          <w:rFonts w:hint="eastAsia" w:ascii="仿宋" w:hAnsi="仿宋" w:eastAsia="仿宋" w:cs="仿宋_GB2312"/>
          <w:spacing w:val="-4"/>
          <w:sz w:val="32"/>
          <w:szCs w:val="32"/>
        </w:rPr>
      </w:pPr>
      <w:bookmarkStart w:id="33" w:name="_Hlk221557507"/>
      <w:r>
        <w:rPr>
          <w:rFonts w:hint="eastAsia" w:ascii="仿宋" w:hAnsi="仿宋" w:eastAsia="仿宋" w:cs="仿宋_GB2312"/>
          <w:spacing w:val="-4"/>
          <w:sz w:val="32"/>
          <w:szCs w:val="32"/>
        </w:rPr>
        <w:t>主要针对</w:t>
      </w:r>
      <w:bookmarkEnd w:id="33"/>
      <w:r>
        <w:rPr>
          <w:rFonts w:hint="eastAsia" w:ascii="仿宋" w:hAnsi="仿宋" w:eastAsia="仿宋" w:cs="仿宋_GB2312"/>
          <w:spacing w:val="-4"/>
          <w:sz w:val="32"/>
          <w:szCs w:val="32"/>
        </w:rPr>
        <w:t>树龄老化、衰弱、断带的林带开展退化林修复工作，结合林分退化程度、立地条件，科学采取针对性措施，严格遵循技术规范，拟采用择伐、截干、更换树种和分段进行的方式，循序渐进式更新改造，确保修复效果与林带防护功能稳定。</w:t>
      </w:r>
    </w:p>
    <w:p w14:paraId="30C6D1FF">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注意事项：</w:t>
      </w:r>
      <w:r>
        <w:rPr>
          <w:rFonts w:hint="eastAsia" w:ascii="仿宋" w:hAnsi="仿宋" w:eastAsia="仿宋" w:cs="仿宋_GB2312"/>
          <w:spacing w:val="-4"/>
          <w:sz w:val="32"/>
          <w:szCs w:val="32"/>
        </w:rPr>
        <w:t>择伐前需精准排查林分，明确择伐对象，严禁乱砍滥伐、过度择伐；择伐时间选春季萌芽前或秋季落叶后，避开雨雪、大风天气，减少对剩余植株的损伤；择伐后及时清理伐桩、枯枝，集中深埋或烧毁，减少病虫害传播，同时对林分进行松土、施肥，促进保留植株生长；截干仅适用于萌芽能力强的树种，萌芽能力弱的树种严禁采用；更换树种需结合当地立地条件，避免盲目引进外来树种，防止树种不适导致修复失败。</w:t>
      </w:r>
    </w:p>
    <w:p w14:paraId="2685CEC7">
      <w:pPr>
        <w:pStyle w:val="4"/>
        <w:ind w:firstLine="643" w:firstLineChars="200"/>
      </w:pPr>
      <w:r>
        <w:rPr>
          <w:rFonts w:hint="eastAsia"/>
        </w:rPr>
        <w:t>新建农田防护林</w:t>
      </w:r>
    </w:p>
    <w:p w14:paraId="22AF4369">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主要针对立地条件允许的区域新建农田防护林，优先在风沙区、干旱区、水土流失区等立地条件薄弱区域建设。拟采用乔灌木、宽林带、混交林模式，设置5－8行，其中：灌木2－3行，乔木3－5行。</w:t>
      </w:r>
    </w:p>
    <w:p w14:paraId="2EBCDCDE">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注意事项：</w:t>
      </w:r>
      <w:r>
        <w:rPr>
          <w:rFonts w:hint="eastAsia" w:ascii="仿宋" w:hAnsi="仿宋" w:eastAsia="仿宋" w:cs="仿宋_GB2312"/>
          <w:spacing w:val="-4"/>
          <w:sz w:val="32"/>
          <w:szCs w:val="32"/>
        </w:rPr>
        <w:t>优先选择乡土树种，且苗木健硕、根系完整、无病虫害、无机械损伤；购置的苗木必须具备“两证一签”，就近供苗；避免纯林、单一树种长带，提高防护林抗病虫害能力；提前整地、熟化土壤，风沙区可做水平沟、鱼鳞坑、埂带，拦截径流、固沙；不翻压耕作层，不破坏农田排灌系统；林带边缘留机耕通道，转角留作业空间。</w:t>
      </w:r>
    </w:p>
    <w:bookmarkEnd w:id="30"/>
    <w:p w14:paraId="68B10FB4">
      <w:pPr>
        <w:pStyle w:val="2"/>
        <w:pageBreakBefore/>
        <w:spacing w:before="162" w:after="162"/>
        <w:ind w:firstLine="353" w:firstLineChars="100"/>
        <w:rPr>
          <w:rFonts w:hint="eastAsia"/>
        </w:rPr>
      </w:pPr>
      <w:bookmarkStart w:id="34" w:name="_Toc4662"/>
      <w:r>
        <w:rPr>
          <w:rFonts w:hint="eastAsia"/>
        </w:rPr>
        <w:t>水资源供需分析</w:t>
      </w:r>
      <w:bookmarkEnd w:id="34"/>
    </w:p>
    <w:p w14:paraId="674CF642">
      <w:pPr>
        <w:pStyle w:val="3"/>
        <w:ind w:firstLine="643" w:firstLineChars="200"/>
        <w:rPr>
          <w:rFonts w:hint="eastAsia"/>
        </w:rPr>
      </w:pPr>
      <w:bookmarkStart w:id="35" w:name="_Toc6518"/>
      <w:r>
        <w:rPr>
          <w:rFonts w:hint="eastAsia"/>
        </w:rPr>
        <w:t>项目区水资源承载能力</w:t>
      </w:r>
      <w:bookmarkEnd w:id="35"/>
    </w:p>
    <w:p w14:paraId="208D749D">
      <w:pPr>
        <w:pStyle w:val="4"/>
        <w:ind w:firstLine="643" w:firstLineChars="200"/>
      </w:pPr>
      <w:r>
        <w:rPr>
          <w:rFonts w:hint="eastAsia"/>
        </w:rPr>
        <w:t>水资源量</w:t>
      </w:r>
    </w:p>
    <w:p w14:paraId="2C95AA4E">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肃南县地处西北内陆干旱区，境内河流水系丰富，水资源可利用总量22.35亿立方米，其中地表水21.91亿立方米，地下水1.12亿立方米。2023年全县人均水资源占有量8.28万立方米，为全国2023年人均水资源占有量0.18万立方米的47.1倍，整体水资源总量具备较强承载基础。</w:t>
      </w:r>
    </w:p>
    <w:p w14:paraId="0C553721">
      <w:pPr>
        <w:pStyle w:val="4"/>
        <w:ind w:firstLine="643" w:firstLineChars="200"/>
      </w:pPr>
      <w:r>
        <w:rPr>
          <w:rFonts w:hint="eastAsia"/>
        </w:rPr>
        <w:t>用水指标分析</w:t>
      </w:r>
    </w:p>
    <w:p w14:paraId="02697D43">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从区域用水总量控制指标来看，2026年肃南县水预算总量指标为9100万立方米，含地表水2758万立方米、地下水5642万立方米、预留指标700万立方米；其中全县林地预算用水总量510.47万立方米，各乡镇林地用水指标已明确分配：红湾寺镇3.65万立方米、皇城镇77.69万立方米、马蹄乡85.63万立方米、白银乡1.61万立方米、康乐镇21.92万立方米、大河乡123.05万立方米、明花乡55.53万立方米、祁丰乡141.39万立方米。除明花乡外，其余乡镇林地预算用水量均能匹配农田防护林灌溉需求，明花乡为农田防护林建设核心区域，其林地用水指标成为项目水资源配置的关键节点。同时，项目建设严格遵循地下水超采区管控要求，不突破区域用水总量控制和地下水取用指标，确保水资源承载能力与项目建设相适配。</w:t>
      </w:r>
    </w:p>
    <w:p w14:paraId="59343373">
      <w:pPr>
        <w:pStyle w:val="3"/>
        <w:ind w:firstLine="643" w:firstLineChars="200"/>
        <w:rPr>
          <w:rFonts w:hint="eastAsia"/>
        </w:rPr>
      </w:pPr>
      <w:bookmarkStart w:id="36" w:name="_Toc31612"/>
      <w:r>
        <w:rPr>
          <w:rFonts w:hint="eastAsia"/>
        </w:rPr>
        <w:t>本项目需水量测算</w:t>
      </w:r>
      <w:bookmarkEnd w:id="36"/>
    </w:p>
    <w:p w14:paraId="090E0504">
      <w:pPr>
        <w:pStyle w:val="4"/>
        <w:ind w:firstLine="643" w:firstLineChars="200"/>
      </w:pPr>
      <w:r>
        <w:rPr>
          <w:rFonts w:hint="eastAsia"/>
        </w:rPr>
        <w:t>项目总需水量</w:t>
      </w:r>
    </w:p>
    <w:p w14:paraId="6A39C207">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肃南县</w:t>
      </w:r>
      <w:r>
        <w:rPr>
          <w:rFonts w:ascii="仿宋" w:hAnsi="仿宋" w:eastAsia="仿宋" w:cs="仿宋_GB2312"/>
          <w:spacing w:val="-4"/>
          <w:sz w:val="32"/>
          <w:szCs w:val="32"/>
        </w:rPr>
        <w:t>2025-2030</w:t>
      </w:r>
      <w:r>
        <w:rPr>
          <w:rFonts w:hint="eastAsia" w:ascii="仿宋" w:hAnsi="仿宋" w:eastAsia="仿宋" w:cs="仿宋_GB2312"/>
          <w:spacing w:val="-4"/>
          <w:sz w:val="32"/>
          <w:szCs w:val="32"/>
        </w:rPr>
        <w:t>年农田防护林建设规划总面积</w:t>
      </w:r>
      <w:r>
        <w:rPr>
          <w:rFonts w:ascii="仿宋" w:hAnsi="仿宋" w:eastAsia="仿宋" w:cs="仿宋_GB2312"/>
          <w:spacing w:val="-4"/>
          <w:sz w:val="32"/>
          <w:szCs w:val="32"/>
        </w:rPr>
        <w:t>10182.82</w:t>
      </w:r>
      <w:r>
        <w:rPr>
          <w:rFonts w:hint="eastAsia" w:ascii="仿宋" w:hAnsi="仿宋" w:eastAsia="仿宋" w:cs="仿宋_GB2312"/>
          <w:spacing w:val="-4"/>
          <w:sz w:val="32"/>
          <w:szCs w:val="32"/>
        </w:rPr>
        <w:t>亩，按林地灌水指标</w:t>
      </w:r>
      <w:r>
        <w:rPr>
          <w:rFonts w:ascii="仿宋" w:hAnsi="仿宋" w:eastAsia="仿宋" w:cs="仿宋_GB2312"/>
          <w:spacing w:val="-4"/>
          <w:sz w:val="32"/>
          <w:szCs w:val="32"/>
        </w:rPr>
        <w:t>220</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年测算，项目年灌溉总用水量约为</w:t>
      </w:r>
      <w:r>
        <w:rPr>
          <w:rFonts w:ascii="仿宋" w:hAnsi="仿宋" w:eastAsia="仿宋" w:cs="仿宋_GB2312"/>
          <w:spacing w:val="-4"/>
          <w:sz w:val="32"/>
          <w:szCs w:val="32"/>
        </w:rPr>
        <w:t>224.02</w:t>
      </w:r>
      <w:r>
        <w:rPr>
          <w:rFonts w:hint="eastAsia" w:ascii="仿宋" w:hAnsi="仿宋" w:eastAsia="仿宋" w:cs="仿宋_GB2312"/>
          <w:spacing w:val="-4"/>
          <w:sz w:val="32"/>
          <w:szCs w:val="32"/>
        </w:rPr>
        <w:t>万立方米。其中明花乡作为农田防护林建设重点区域，规划建设面积</w:t>
      </w:r>
      <w:r>
        <w:rPr>
          <w:rFonts w:ascii="仿宋" w:hAnsi="仿宋" w:eastAsia="仿宋" w:cs="仿宋_GB2312"/>
          <w:spacing w:val="-4"/>
          <w:sz w:val="32"/>
          <w:szCs w:val="32"/>
        </w:rPr>
        <w:t>3190</w:t>
      </w:r>
      <w:r>
        <w:rPr>
          <w:rFonts w:hint="eastAsia" w:ascii="仿宋" w:hAnsi="仿宋" w:eastAsia="仿宋" w:cs="仿宋_GB2312"/>
          <w:spacing w:val="-4"/>
          <w:sz w:val="32"/>
          <w:szCs w:val="32"/>
        </w:rPr>
        <w:t>亩，按现状生态水配水指标核算，年灌溉需水量为</w:t>
      </w:r>
      <w:r>
        <w:rPr>
          <w:rFonts w:ascii="仿宋" w:hAnsi="仿宋" w:eastAsia="仿宋" w:cs="仿宋_GB2312"/>
          <w:spacing w:val="-4"/>
          <w:sz w:val="32"/>
          <w:szCs w:val="32"/>
        </w:rPr>
        <w:t>70.18</w:t>
      </w:r>
      <w:r>
        <w:rPr>
          <w:rFonts w:hint="eastAsia" w:ascii="仿宋" w:hAnsi="仿宋" w:eastAsia="仿宋" w:cs="仿宋_GB2312"/>
          <w:spacing w:val="-4"/>
          <w:sz w:val="32"/>
          <w:szCs w:val="32"/>
        </w:rPr>
        <w:t>万立方米。</w:t>
      </w:r>
    </w:p>
    <w:p w14:paraId="4BED5519">
      <w:pPr>
        <w:pStyle w:val="4"/>
        <w:ind w:firstLine="643" w:firstLineChars="200"/>
      </w:pPr>
      <w:r>
        <w:rPr>
          <w:rFonts w:hint="eastAsia"/>
        </w:rPr>
        <w:t>指标性缺水分析</w:t>
      </w:r>
    </w:p>
    <w:p w14:paraId="29F0E11A">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明花乡林地预算用水指标为55.53万立方米，与项目实际年需水量70.18万立方米相比，存在14.65万立方米的指标性缺水，是本项目水资源配置中唯一存在的水量缺口问题，其余乡镇林地预算用水指标均能覆盖当地农田防护林灌溉需水，无指标性缺水情况。</w:t>
      </w:r>
    </w:p>
    <w:p w14:paraId="11454A70">
      <w:pPr>
        <w:pStyle w:val="3"/>
        <w:ind w:firstLine="643" w:firstLineChars="200"/>
        <w:rPr>
          <w:rFonts w:hint="eastAsia"/>
        </w:rPr>
      </w:pPr>
      <w:bookmarkStart w:id="37" w:name="_Toc29642"/>
      <w:r>
        <w:rPr>
          <w:rFonts w:hint="eastAsia"/>
        </w:rPr>
        <w:t>节水措施</w:t>
      </w:r>
      <w:bookmarkEnd w:id="37"/>
    </w:p>
    <w:p w14:paraId="5852EDCC">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本项目针对明花乡14.65万立方米的指标性缺水问题，制定了多维度节水措施体系，通过综合施策可实现显著的节水效果，具体节水途径及节水效益分析如下：</w:t>
      </w:r>
    </w:p>
    <w:p w14:paraId="7939D695">
      <w:pPr>
        <w:pStyle w:val="4"/>
        <w:ind w:firstLine="643" w:firstLineChars="200"/>
      </w:pPr>
      <w:r>
        <w:rPr>
          <w:rFonts w:hint="eastAsia"/>
        </w:rPr>
        <w:t>水源优化利用</w:t>
      </w:r>
    </w:p>
    <w:p w14:paraId="346CF9C1">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聚焦中水回用与区域生态水统筹调配，构建防护林灌溉补充水源保障体系，不新增外部水资源消耗，实现存量水资源高效循环利用。全面收集项目区生活污水处理达标尾水、农田排水等可利用水源，经既有污水处理厂沉淀、过滤等简易净化处理后，专项用于农田防护林灌溉。建立收集—处理—储存—输送闭环利用系统，优先保障退化林修复、新建林带灌溉用水需求，稳定替代常规灌溉用水，预计可利用中水4.1万立方米/年，等效节约新鲜水资源4.1万立方米/年，为缓解指标性缺水提供稳定水源支撑。</w:t>
      </w:r>
    </w:p>
    <w:p w14:paraId="5EE1A06C">
      <w:pPr>
        <w:pStyle w:val="4"/>
        <w:ind w:firstLine="643" w:firstLineChars="200"/>
      </w:pPr>
      <w:r>
        <w:rPr>
          <w:rFonts w:hint="eastAsia"/>
        </w:rPr>
        <w:t>高效节水设施配套</w:t>
      </w:r>
    </w:p>
    <w:p w14:paraId="32DCA78C">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全面淘汰传统大水漫灌方式，全域配套精准化、高效化、智能化节水灌溉设施，显著提升灌溉水利用系数，从工程层面实现大幅度节水。</w:t>
      </w:r>
    </w:p>
    <w:p w14:paraId="561485C4">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优先采用地下滴灌、地表滴灌模式，按照树种需水规律布设毛管与灌水器，将水分直接输送至林木根系分布区，减少深层渗漏与地表蒸发，灌溉水利用系数由传统模式0.5提升至0.85以上。</w:t>
      </w:r>
    </w:p>
    <w:p w14:paraId="6C5C9D39">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针对乔木林带、灌木林带差异化配置：乔木林带采用单行单排滴灌带，灌木片林采用双侧交错布管，确保灌水均匀度≥90%，避免局部过量灌溉。</w:t>
      </w:r>
    </w:p>
    <w:p w14:paraId="38087890">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配套水肥一体化、流量控制阀、土壤墒情监测装置，根据土壤湿度、林木生长阶段自动调控灌水量与灌水周期，实现按需供水、精准灌溉，杜绝无效用水。</w:t>
      </w:r>
    </w:p>
    <w:p w14:paraId="53B61F14">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通过上述高效节水设施全域覆盖，预计可节约用水7.7万立方米/年，成为弥补用水缺口的核心工程措施。</w:t>
      </w:r>
    </w:p>
    <w:p w14:paraId="63AC3C75">
      <w:pPr>
        <w:pStyle w:val="4"/>
        <w:ind w:firstLine="643" w:firstLineChars="200"/>
      </w:pPr>
      <w:r>
        <w:rPr>
          <w:rFonts w:hint="eastAsia"/>
        </w:rPr>
        <w:t>耐旱树种科学选择</w:t>
      </w:r>
    </w:p>
    <w:p w14:paraId="0CD3246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坚持适地适树、以树种水原则，全域优选肃南县本土抗旱耐瘠薄树种，从生物特性层面降低灌溉需水量，实现生理性节水。主副林带、辅助林带优先选用新疆杨、二白杨、胡杨、</w:t>
      </w:r>
      <w:r>
        <w:rPr>
          <w:rFonts w:hint="eastAsia" w:ascii="仿宋" w:hAnsi="仿宋" w:eastAsia="仿宋" w:cs="仿宋_GB2312"/>
          <w:spacing w:val="-4"/>
          <w:sz w:val="32"/>
          <w:szCs w:val="32"/>
          <w:lang w:val="en-US" w:eastAsia="zh-CN"/>
        </w:rPr>
        <w:t>沙枣</w:t>
      </w:r>
      <w:r>
        <w:rPr>
          <w:rFonts w:hint="eastAsia" w:ascii="仿宋" w:hAnsi="仿宋" w:eastAsia="仿宋" w:cs="仿宋_GB2312"/>
          <w:spacing w:val="-4"/>
          <w:sz w:val="32"/>
          <w:szCs w:val="32"/>
        </w:rPr>
        <w:t>等耐旱乔木，以及柽柳、梭梭、柠条等超旱生灌木，上述树种在当地自然气候条件下，年需水量较常规绿化树种降低30%及以上，在同等防护效能下大幅减少灌溉次数与灌水定额。结合林网布局实行多树种混交配置，避免单一树种耗水集中，进一步优化区域整体耗水结构，预计可节约用水3.2万立方米/年。</w:t>
      </w:r>
    </w:p>
    <w:p w14:paraId="3038428F">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综上所述：</w:t>
      </w:r>
      <w:r>
        <w:rPr>
          <w:rFonts w:hint="eastAsia" w:ascii="仿宋" w:hAnsi="仿宋" w:eastAsia="仿宋" w:cs="仿宋_GB2312"/>
          <w:spacing w:val="-4"/>
          <w:sz w:val="32"/>
          <w:szCs w:val="32"/>
        </w:rPr>
        <w:t>通过水源优化利用、高效节水设施配套、耐旱树种选择三项措施协同实施，年可实现节水总量15.0万立方米，节约水量超过明花乡14.65万立方米的指标性缺水缺口，能够完全弥补区域林地用水指标不足问题，剩余0.35万立方米节约水量可作为灌溉备用水量，应对极端干旱天气等突发情况用水需求。</w:t>
      </w:r>
    </w:p>
    <w:p w14:paraId="63A36744">
      <w:pPr>
        <w:pStyle w:val="3"/>
        <w:ind w:firstLine="643" w:firstLineChars="200"/>
        <w:rPr>
          <w:rFonts w:hint="eastAsia"/>
        </w:rPr>
      </w:pPr>
      <w:bookmarkStart w:id="38" w:name="_Toc24243"/>
      <w:r>
        <w:rPr>
          <w:rFonts w:hint="eastAsia"/>
        </w:rPr>
        <w:t>结论</w:t>
      </w:r>
      <w:bookmarkEnd w:id="38"/>
    </w:p>
    <w:p w14:paraId="022610CC">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项目制定了水源优化、高效节水设施配套、耐旱树种选择、中水回用等综合节水措施，经测算年可节约水资源15.0万立方米，节约水量能够完全覆盖明花乡的指标性缺水缺口，且有少量备用水量。同时，项目建设严格遵循地下水超采区管控要求，优先采用地表水和节水措施，不突破区域用水总量控制指标，在保障农田防护林灌溉用水的同时，优先确保农业生产用水，有效避免林农争水问题，整体而言，肃南县水资源承载能力可支撑本项目全面实施，项目水资源配置方案科学可行。</w:t>
      </w:r>
    </w:p>
    <w:p w14:paraId="692CB4A6">
      <w:pPr>
        <w:pStyle w:val="2"/>
        <w:pageBreakBefore/>
        <w:spacing w:before="162" w:after="162"/>
        <w:ind w:firstLine="353" w:firstLineChars="100"/>
        <w:rPr>
          <w:rFonts w:hint="eastAsia"/>
        </w:rPr>
      </w:pPr>
      <w:bookmarkStart w:id="39" w:name="_Toc21934"/>
      <w:r>
        <w:rPr>
          <w:rFonts w:hint="eastAsia"/>
        </w:rPr>
        <w:t>节水评价分析</w:t>
      </w:r>
      <w:bookmarkEnd w:id="39"/>
    </w:p>
    <w:p w14:paraId="41F5FDF0">
      <w:pPr>
        <w:pStyle w:val="3"/>
        <w:ind w:firstLine="643" w:firstLineChars="200"/>
        <w:rPr>
          <w:rFonts w:hint="eastAsia"/>
        </w:rPr>
      </w:pPr>
      <w:bookmarkStart w:id="40" w:name="_Toc28681"/>
      <w:bookmarkStart w:id="41" w:name="OLE_LINK2"/>
      <w:r>
        <w:rPr>
          <w:rFonts w:hint="eastAsia"/>
        </w:rPr>
        <w:t>不同树种灌水周期节水测算</w:t>
      </w:r>
      <w:bookmarkEnd w:id="40"/>
      <w:bookmarkEnd w:id="41"/>
    </w:p>
    <w:p w14:paraId="3C1EB9CB">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项目农田防护林建设优先选择新疆杨、二白杨、胡杨、</w:t>
      </w:r>
      <w:r>
        <w:rPr>
          <w:rFonts w:hint="eastAsia" w:ascii="仿宋" w:hAnsi="仿宋" w:eastAsia="仿宋" w:cs="仿宋_GB2312"/>
          <w:spacing w:val="-4"/>
          <w:sz w:val="32"/>
          <w:szCs w:val="32"/>
          <w:lang w:val="en-US" w:eastAsia="zh-CN"/>
        </w:rPr>
        <w:t>沙枣</w:t>
      </w:r>
      <w:r>
        <w:rPr>
          <w:rFonts w:hint="eastAsia" w:ascii="仿宋" w:hAnsi="仿宋" w:eastAsia="仿宋" w:cs="仿宋_GB2312"/>
          <w:spacing w:val="-4"/>
          <w:sz w:val="32"/>
          <w:szCs w:val="32"/>
        </w:rPr>
        <w:t>等乔木及柽柳、梭梭、柠条等耐旱灌木为主要树种，各类树种均适配肃南干旱、多风沙的立地条件，且需水特性远低于常规树种。结合项目林地灌水指标</w:t>
      </w:r>
      <w:r>
        <w:rPr>
          <w:rFonts w:ascii="仿宋" w:hAnsi="仿宋" w:eastAsia="仿宋" w:cs="仿宋_GB2312"/>
          <w:spacing w:val="-4"/>
          <w:sz w:val="32"/>
          <w:szCs w:val="32"/>
        </w:rPr>
        <w:t>220</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年的标准，按肃南县农田防护林年灌溉周期（</w:t>
      </w:r>
      <w:r>
        <w:rPr>
          <w:rFonts w:ascii="仿宋" w:hAnsi="仿宋" w:eastAsia="仿宋" w:cs="仿宋_GB2312"/>
          <w:spacing w:val="-4"/>
          <w:sz w:val="32"/>
          <w:szCs w:val="32"/>
        </w:rPr>
        <w:t>4-10</w:t>
      </w:r>
      <w:r>
        <w:rPr>
          <w:rFonts w:hint="eastAsia" w:ascii="仿宋" w:hAnsi="仿宋" w:eastAsia="仿宋" w:cs="仿宋_GB2312"/>
          <w:spacing w:val="-4"/>
          <w:sz w:val="32"/>
          <w:szCs w:val="32"/>
        </w:rPr>
        <w:t>月，共</w:t>
      </w:r>
      <w:r>
        <w:rPr>
          <w:rFonts w:ascii="仿宋" w:hAnsi="仿宋" w:eastAsia="仿宋" w:cs="仿宋_GB2312"/>
          <w:spacing w:val="-4"/>
          <w:sz w:val="32"/>
          <w:szCs w:val="32"/>
        </w:rPr>
        <w:t>7</w:t>
      </w:r>
      <w:r>
        <w:rPr>
          <w:rFonts w:hint="eastAsia" w:ascii="仿宋" w:hAnsi="仿宋" w:eastAsia="仿宋" w:cs="仿宋_GB2312"/>
          <w:spacing w:val="-4"/>
          <w:sz w:val="32"/>
          <w:szCs w:val="32"/>
        </w:rPr>
        <w:t>个灌水周期）测算。</w:t>
      </w:r>
    </w:p>
    <w:p w14:paraId="0926170C">
      <w:pPr>
        <w:pStyle w:val="4"/>
        <w:ind w:firstLine="643" w:firstLineChars="200"/>
        <w:rPr>
          <w:rFonts w:hint="eastAsia"/>
        </w:rPr>
      </w:pPr>
      <w:r>
        <w:rPr>
          <w:rFonts w:hint="eastAsia"/>
        </w:rPr>
        <w:t>基准灌溉条件（未采取节水措施）</w:t>
      </w:r>
    </w:p>
    <w:p w14:paraId="154EDBB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灌溉方式：传统大水漫灌</w:t>
      </w:r>
    </w:p>
    <w:p w14:paraId="0D5093DE">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灌溉水利用系数：0.5</w:t>
      </w:r>
    </w:p>
    <w:p w14:paraId="67455395">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年灌水周期：7次（4—10月）</w:t>
      </w:r>
    </w:p>
    <w:p w14:paraId="69A4743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年灌溉定额：220立方米/亩</w:t>
      </w:r>
    </w:p>
    <w:p w14:paraId="650B29D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单次灌溉用水量：31.43立方米/亩</w:t>
      </w:r>
    </w:p>
    <w:p w14:paraId="7850D7FF">
      <w:pPr>
        <w:pStyle w:val="4"/>
        <w:ind w:firstLine="643" w:firstLineChars="200"/>
        <w:rPr>
          <w:rFonts w:hint="eastAsia"/>
        </w:rPr>
      </w:pPr>
      <w:r>
        <w:rPr>
          <w:rFonts w:hint="eastAsia"/>
        </w:rPr>
        <w:t>杨树（新疆杨、二白杨）节水测算</w:t>
      </w:r>
    </w:p>
    <w:p w14:paraId="507B48FF">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杨树为肃南县农田防护林主栽乔木，采取节水措施后灌溉轮次与用水量变化如下：</w:t>
      </w:r>
    </w:p>
    <w:p w14:paraId="24AC461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育苗期：常规灌溉4轮次，节水优化后减为2轮次，减少2轮次；</w:t>
      </w:r>
    </w:p>
    <w:p w14:paraId="000A9A7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生长期：常规灌溉3轮次，节水优化后减为2轮次，减少1轮次；</w:t>
      </w:r>
    </w:p>
    <w:p w14:paraId="31D43EC4">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年总灌水轮次：由7次降至4次，累计减少3轮次；</w:t>
      </w:r>
    </w:p>
    <w:p w14:paraId="3678AAE4">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减少灌溉轮次直接节水：</w:t>
      </w:r>
      <w:r>
        <w:rPr>
          <w:rFonts w:ascii="仿宋" w:hAnsi="仿宋" w:eastAsia="仿宋" w:cs="仿宋_GB2312"/>
          <w:spacing w:val="-4"/>
          <w:sz w:val="32"/>
          <w:szCs w:val="32"/>
        </w:rPr>
        <w:t>31.43</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ascii="仿宋" w:hAnsi="仿宋" w:eastAsia="仿宋" w:cs="仿宋_GB2312"/>
          <w:spacing w:val="-4"/>
          <w:sz w:val="32"/>
          <w:szCs w:val="32"/>
        </w:rPr>
        <w:t>×3=94.29</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4E40AB18">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配套滴灌设施提升水利用系数，额外节水：</w:t>
      </w:r>
      <w:r>
        <w:rPr>
          <w:rFonts w:ascii="仿宋" w:hAnsi="仿宋" w:eastAsia="仿宋" w:cs="仿宋_GB2312"/>
          <w:spacing w:val="-4"/>
          <w:sz w:val="32"/>
          <w:szCs w:val="32"/>
        </w:rPr>
        <w:t>26.86</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21F08F63">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杨树年合计节水：</w:t>
      </w:r>
      <w:r>
        <w:rPr>
          <w:rFonts w:ascii="仿宋" w:hAnsi="仿宋" w:eastAsia="仿宋" w:cs="仿宋_GB2312"/>
          <w:spacing w:val="-4"/>
          <w:sz w:val="32"/>
          <w:szCs w:val="32"/>
        </w:rPr>
        <w:t>121.15</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年，节水率</w:t>
      </w:r>
      <w:r>
        <w:rPr>
          <w:rFonts w:ascii="仿宋" w:hAnsi="仿宋" w:eastAsia="仿宋" w:cs="仿宋_GB2312"/>
          <w:spacing w:val="-4"/>
          <w:sz w:val="32"/>
          <w:szCs w:val="32"/>
        </w:rPr>
        <w:t>55.1%</w:t>
      </w:r>
    </w:p>
    <w:p w14:paraId="24B99060">
      <w:pPr>
        <w:pStyle w:val="4"/>
        <w:ind w:firstLine="643" w:firstLineChars="200"/>
        <w:rPr>
          <w:rFonts w:hint="eastAsia"/>
        </w:rPr>
      </w:pPr>
      <w:r>
        <w:rPr>
          <w:rFonts w:hint="eastAsia"/>
        </w:rPr>
        <w:t>沙枣节水测算</w:t>
      </w:r>
    </w:p>
    <w:p w14:paraId="7DE46A52">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沙枣耐旱性强，采取节水措施后灌溉轮次与用水量降幅更明显，采取节水措施后灌溉轮次与用水量变化如下：</w:t>
      </w:r>
    </w:p>
    <w:p w14:paraId="3ECFB583">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育苗期：常规灌溉4轮次，节水优化后减为2轮次，减少2轮次；</w:t>
      </w:r>
    </w:p>
    <w:p w14:paraId="417347D1">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生长期：常规灌溉3轮次，节水优化后减为1轮次，减少2轮次；</w:t>
      </w:r>
    </w:p>
    <w:p w14:paraId="7E9705F9">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年总灌水轮次：由7次降至3次，累计减少4轮次；</w:t>
      </w:r>
    </w:p>
    <w:p w14:paraId="02CD14A0">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减少灌溉轮次直接节水：</w:t>
      </w:r>
      <w:r>
        <w:rPr>
          <w:rFonts w:ascii="仿宋" w:hAnsi="仿宋" w:eastAsia="仿宋" w:cs="仿宋_GB2312"/>
          <w:spacing w:val="-4"/>
          <w:sz w:val="32"/>
          <w:szCs w:val="32"/>
        </w:rPr>
        <w:t>31.43</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ascii="仿宋" w:hAnsi="仿宋" w:eastAsia="仿宋" w:cs="仿宋_GB2312"/>
          <w:spacing w:val="-4"/>
          <w:sz w:val="32"/>
          <w:szCs w:val="32"/>
        </w:rPr>
        <w:t>×4=125.72</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109CF8A6">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配套滴灌设施提升水利用系数，额外节水：</w:t>
      </w:r>
      <w:r>
        <w:rPr>
          <w:rFonts w:ascii="仿宋" w:hAnsi="仿宋" w:eastAsia="仿宋" w:cs="仿宋_GB2312"/>
          <w:spacing w:val="-4"/>
          <w:sz w:val="32"/>
          <w:szCs w:val="32"/>
        </w:rPr>
        <w:t>18.28</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70FBA676">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沙枣年合计节水：</w:t>
      </w:r>
      <w:r>
        <w:rPr>
          <w:rFonts w:ascii="仿宋" w:hAnsi="仿宋" w:eastAsia="仿宋" w:cs="仿宋_GB2312"/>
          <w:spacing w:val="-4"/>
          <w:sz w:val="32"/>
          <w:szCs w:val="32"/>
        </w:rPr>
        <w:t>144.00</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年，节水率</w:t>
      </w:r>
      <w:r>
        <w:rPr>
          <w:rFonts w:ascii="仿宋" w:hAnsi="仿宋" w:eastAsia="仿宋" w:cs="仿宋_GB2312"/>
          <w:spacing w:val="-4"/>
          <w:sz w:val="32"/>
          <w:szCs w:val="32"/>
        </w:rPr>
        <w:t>65.5%</w:t>
      </w:r>
      <w:r>
        <w:rPr>
          <w:rFonts w:hint="eastAsia" w:ascii="仿宋" w:hAnsi="仿宋" w:eastAsia="仿宋" w:cs="仿宋_GB2312"/>
          <w:spacing w:val="-4"/>
          <w:sz w:val="32"/>
          <w:szCs w:val="32"/>
        </w:rPr>
        <w:t>。</w:t>
      </w:r>
    </w:p>
    <w:p w14:paraId="012DE984">
      <w:pPr>
        <w:pStyle w:val="4"/>
        <w:ind w:firstLine="643" w:firstLineChars="200"/>
        <w:rPr>
          <w:rFonts w:hint="eastAsia"/>
        </w:rPr>
      </w:pPr>
      <w:r>
        <w:rPr>
          <w:rFonts w:hint="eastAsia"/>
        </w:rPr>
        <w:t>项目区综合节水测算</w:t>
      </w:r>
    </w:p>
    <w:p w14:paraId="59642F1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项目区以杨树、沙枣为主形成混交林带，综合两种树种节水效益：</w:t>
      </w:r>
    </w:p>
    <w:p w14:paraId="73705449">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混交林带平均年节水：</w:t>
      </w:r>
      <w:r>
        <w:rPr>
          <w:rFonts w:ascii="仿宋" w:hAnsi="仿宋" w:eastAsia="仿宋" w:cs="仿宋_GB2312"/>
          <w:spacing w:val="-4"/>
          <w:sz w:val="32"/>
          <w:szCs w:val="32"/>
        </w:rPr>
        <w:t>132.58</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375E5747">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平均节水率：60.3%；</w:t>
      </w:r>
    </w:p>
    <w:p w14:paraId="3D594E04">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测算结论：</w:t>
      </w:r>
      <w:r>
        <w:rPr>
          <w:rFonts w:hint="eastAsia" w:ascii="仿宋" w:hAnsi="仿宋" w:eastAsia="仿宋" w:cs="仿宋_GB2312"/>
          <w:spacing w:val="-4"/>
          <w:sz w:val="32"/>
          <w:szCs w:val="32"/>
        </w:rPr>
        <w:t>明花乡3190亩核心区年节水总量为15.0万立方米，可完全覆盖明花乡14.65万立方米指标性缺水缺口。</w:t>
      </w:r>
    </w:p>
    <w:p w14:paraId="37C72AAE">
      <w:pPr>
        <w:pStyle w:val="3"/>
        <w:ind w:firstLine="643" w:firstLineChars="200"/>
        <w:rPr>
          <w:rFonts w:hint="eastAsia"/>
        </w:rPr>
      </w:pPr>
      <w:bookmarkStart w:id="42" w:name="_Toc28612"/>
      <w:r>
        <w:rPr>
          <w:rFonts w:hint="eastAsia"/>
        </w:rPr>
        <w:t>规划周期总节水测算</w:t>
      </w:r>
      <w:bookmarkEnd w:id="42"/>
    </w:p>
    <w:p w14:paraId="5A69CDC9">
      <w:pPr>
        <w:widowControl/>
        <w:adjustRightInd w:val="0"/>
        <w:snapToGrid w:val="0"/>
        <w:spacing w:line="560" w:lineRule="exact"/>
        <w:ind w:firstLine="624" w:firstLineChars="200"/>
        <w:rPr>
          <w:rFonts w:hint="eastAsia" w:ascii="仿宋" w:hAnsi="仿宋" w:eastAsia="仿宋" w:cs="仿宋"/>
          <w:spacing w:val="-4"/>
          <w:sz w:val="32"/>
          <w:szCs w:val="32"/>
        </w:rPr>
      </w:pPr>
      <w:r>
        <w:rPr>
          <w:rFonts w:hint="eastAsia" w:ascii="仿宋" w:hAnsi="仿宋" w:eastAsia="仿宋" w:cs="仿宋_GB2312"/>
          <w:spacing w:val="-4"/>
          <w:sz w:val="32"/>
          <w:szCs w:val="32"/>
        </w:rPr>
        <w:t>本项目规划周期为</w:t>
      </w:r>
      <w:r>
        <w:rPr>
          <w:rFonts w:ascii="仿宋" w:hAnsi="仿宋" w:eastAsia="仿宋" w:cs="仿宋_GB2312"/>
          <w:spacing w:val="-4"/>
          <w:sz w:val="32"/>
          <w:szCs w:val="32"/>
        </w:rPr>
        <w:t>2025-2030</w:t>
      </w:r>
      <w:r>
        <w:rPr>
          <w:rFonts w:hint="eastAsia" w:ascii="仿宋" w:hAnsi="仿宋" w:eastAsia="仿宋" w:cs="仿宋_GB2312"/>
          <w:spacing w:val="-4"/>
          <w:sz w:val="32"/>
          <w:szCs w:val="32"/>
        </w:rPr>
        <w:t>年共</w:t>
      </w:r>
      <w:r>
        <w:rPr>
          <w:rFonts w:ascii="仿宋" w:hAnsi="仿宋" w:eastAsia="仿宋" w:cs="仿宋_GB2312"/>
          <w:spacing w:val="-4"/>
          <w:sz w:val="32"/>
          <w:szCs w:val="32"/>
        </w:rPr>
        <w:t>6</w:t>
      </w:r>
      <w:r>
        <w:rPr>
          <w:rFonts w:hint="eastAsia" w:ascii="仿宋" w:hAnsi="仿宋" w:eastAsia="仿宋" w:cs="仿宋_GB2312"/>
          <w:spacing w:val="-4"/>
          <w:sz w:val="32"/>
          <w:szCs w:val="32"/>
        </w:rPr>
        <w:t>年，分修复完善（</w:t>
      </w:r>
      <w:r>
        <w:rPr>
          <w:rFonts w:ascii="仿宋" w:hAnsi="仿宋" w:eastAsia="仿宋" w:cs="仿宋_GB2312"/>
          <w:spacing w:val="-4"/>
          <w:sz w:val="32"/>
          <w:szCs w:val="32"/>
        </w:rPr>
        <w:t>2025-2026</w:t>
      </w:r>
      <w:r>
        <w:rPr>
          <w:rFonts w:hint="eastAsia" w:ascii="仿宋" w:hAnsi="仿宋" w:eastAsia="仿宋" w:cs="仿宋_GB2312"/>
          <w:spacing w:val="-4"/>
          <w:sz w:val="32"/>
          <w:szCs w:val="32"/>
        </w:rPr>
        <w:t>年）、提质增效（</w:t>
      </w:r>
      <w:r>
        <w:rPr>
          <w:rFonts w:ascii="仿宋" w:hAnsi="仿宋" w:eastAsia="仿宋" w:cs="仿宋_GB2312"/>
          <w:spacing w:val="-4"/>
          <w:sz w:val="32"/>
          <w:szCs w:val="32"/>
        </w:rPr>
        <w:t>2027-2028</w:t>
      </w:r>
      <w:r>
        <w:rPr>
          <w:rFonts w:hint="eastAsia" w:ascii="仿宋" w:hAnsi="仿宋" w:eastAsia="仿宋" w:cs="仿宋_GB2312"/>
          <w:spacing w:val="-4"/>
          <w:sz w:val="32"/>
          <w:szCs w:val="32"/>
        </w:rPr>
        <w:t>年）、巩固提升（</w:t>
      </w:r>
      <w:r>
        <w:rPr>
          <w:rFonts w:ascii="仿宋" w:hAnsi="仿宋" w:eastAsia="仿宋" w:cs="仿宋_GB2312"/>
          <w:spacing w:val="-4"/>
          <w:sz w:val="32"/>
          <w:szCs w:val="32"/>
        </w:rPr>
        <w:t>2029-2030</w:t>
      </w:r>
      <w:r>
        <w:rPr>
          <w:rFonts w:hint="eastAsia" w:ascii="仿宋" w:hAnsi="仿宋" w:eastAsia="仿宋" w:cs="仿宋_GB2312"/>
          <w:spacing w:val="-4"/>
          <w:sz w:val="32"/>
          <w:szCs w:val="32"/>
        </w:rPr>
        <w:t>年）三个阶段推进，明花乡农田防护林建设相关节水措施随项目建设同步落地，且全程严格执行林地灌水指标</w:t>
      </w:r>
      <w:r>
        <w:rPr>
          <w:rFonts w:ascii="仿宋" w:hAnsi="仿宋" w:eastAsia="仿宋" w:cs="仿宋_GB2312"/>
          <w:spacing w:val="-4"/>
          <w:sz w:val="32"/>
          <w:szCs w:val="32"/>
        </w:rPr>
        <w:t>220</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年，优先采用高效节水灌溉模式。</w:t>
      </w:r>
    </w:p>
    <w:p w14:paraId="67AED63E">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在规划周期内，项目节水措施保持稳定实施，明花乡3190亩农田防护林每年均可实现15万立方米左右的新鲜水资源节约，6年规划周期内累计可实现新鲜水资源节约90万立方米，远超规划周期内明花乡累计指标性缺水总量87.9万立方米（14.65万立方米/年×6年），节水效益可充分覆盖规划期内的用水缺口，且有少量结余水量可应对极端干旱等突发情况的灌溉需求。</w:t>
      </w:r>
    </w:p>
    <w:p w14:paraId="0194E1CB">
      <w:pPr>
        <w:pStyle w:val="3"/>
        <w:ind w:firstLine="643" w:firstLineChars="200"/>
        <w:rPr>
          <w:rFonts w:hint="eastAsia"/>
        </w:rPr>
      </w:pPr>
      <w:bookmarkStart w:id="43" w:name="_Toc24090"/>
      <w:r>
        <w:rPr>
          <w:rFonts w:hint="eastAsia"/>
        </w:rPr>
        <w:t>节水评价结论</w:t>
      </w:r>
      <w:bookmarkEnd w:id="43"/>
    </w:p>
    <w:p w14:paraId="074CB260">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本项目节水措施设计完全符合《规划和建设项目节水评价技术要求》相关规范，节水方案紧扣项目水资源实际缺口，立足肃南立地条件选择耐旱树种，配套高效节水灌溉设施，优化水源配置方式，形成“品种节水+工程节水+水源优化”的综合节水体系，无盲目节水设计，与农田防护林建设、农业生产用水需求高度协调。</w:t>
      </w:r>
    </w:p>
    <w:p w14:paraId="7EDAAABF">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不同树种在灌水周期内的节水效益可量化、可落地，单年度节水水量可精准覆盖明花乡指标性缺水缺口，规划周期内总节水水量远超累计缺水总量，且项目节水措施实施后，未突破区域用水总量控制指标和地下水管控要求，灌溉水利用效率显著提升，同时优先保障了农业生产用水，有效规避林农争水矛盾。综上，本项目节水措施科学合理、可操作性强，节水效益显著，节水评价结论为可行。</w:t>
      </w:r>
    </w:p>
    <w:p w14:paraId="4C3946D2">
      <w:pPr>
        <w:pStyle w:val="2"/>
        <w:pageBreakBefore/>
        <w:spacing w:before="162" w:after="162"/>
        <w:ind w:firstLine="353" w:firstLineChars="100"/>
        <w:rPr>
          <w:rFonts w:hint="eastAsia"/>
        </w:rPr>
      </w:pPr>
      <w:bookmarkStart w:id="44" w:name="_Toc31926"/>
      <w:r>
        <w:rPr>
          <w:rFonts w:hint="eastAsia"/>
        </w:rPr>
        <w:t>农田防护林保护与环境保护</w:t>
      </w:r>
      <w:bookmarkEnd w:id="44"/>
    </w:p>
    <w:p w14:paraId="0E2A3C33">
      <w:pPr>
        <w:pStyle w:val="3"/>
        <w:rPr>
          <w:rFonts w:hint="eastAsia"/>
        </w:rPr>
      </w:pPr>
      <w:bookmarkStart w:id="45" w:name="_Toc3454"/>
      <w:r>
        <w:rPr>
          <w:rFonts w:hint="eastAsia"/>
        </w:rPr>
        <w:t>农田防护林保护</w:t>
      </w:r>
      <w:bookmarkEnd w:id="45"/>
    </w:p>
    <w:p w14:paraId="53B3AA7E">
      <w:pPr>
        <w:pStyle w:val="4"/>
        <w:ind w:firstLine="643" w:firstLineChars="200"/>
      </w:pPr>
      <w:r>
        <w:rPr>
          <w:rFonts w:hint="eastAsia"/>
        </w:rPr>
        <w:t>农田防护林防火主要措施</w:t>
      </w:r>
    </w:p>
    <w:p w14:paraId="427623CA">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根据《中华人民共和国森林法》和《森林草原防灭火条例》，防火工作坚持“预防为主，积极消灭”的方针，防火工作实行各级人民政府行政首长负责制。</w:t>
      </w:r>
    </w:p>
    <w:p w14:paraId="246865F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根据当地自然条件和火灾发生规律，规定</w:t>
      </w:r>
      <w:bookmarkStart w:id="46" w:name="_Hlk221551116"/>
      <w:r>
        <w:rPr>
          <w:rFonts w:hint="eastAsia" w:ascii="仿宋" w:hAnsi="仿宋" w:eastAsia="仿宋" w:cs="仿宋_GB2312"/>
          <w:spacing w:val="-4"/>
          <w:sz w:val="32"/>
          <w:szCs w:val="32"/>
        </w:rPr>
        <w:t>农田防护林</w:t>
      </w:r>
      <w:bookmarkEnd w:id="46"/>
      <w:r>
        <w:rPr>
          <w:rFonts w:hint="eastAsia" w:ascii="仿宋" w:hAnsi="仿宋" w:eastAsia="仿宋" w:cs="仿宋_GB2312"/>
          <w:spacing w:val="-4"/>
          <w:sz w:val="32"/>
          <w:szCs w:val="32"/>
        </w:rPr>
        <w:t>防火期，在当地人民政府领导下，建立群众扑火队，负责本范围内的农田防护林防火工作，在防火期内出现高温、干旱、大风等高火险天气时，可以划定农田防护林防火戒严区，规定农田防护林防火戒严期。划定农田防护林防火责任区，确定</w:t>
      </w:r>
      <w:bookmarkStart w:id="47" w:name="_Hlk221551315"/>
      <w:r>
        <w:rPr>
          <w:rFonts w:hint="eastAsia" w:ascii="仿宋" w:hAnsi="仿宋" w:eastAsia="仿宋" w:cs="仿宋_GB2312"/>
          <w:spacing w:val="-4"/>
          <w:sz w:val="32"/>
          <w:szCs w:val="32"/>
        </w:rPr>
        <w:t>农田防护林</w:t>
      </w:r>
      <w:bookmarkEnd w:id="47"/>
      <w:r>
        <w:rPr>
          <w:rFonts w:hint="eastAsia" w:ascii="仿宋" w:hAnsi="仿宋" w:eastAsia="仿宋" w:cs="仿宋_GB2312"/>
          <w:spacing w:val="-4"/>
          <w:sz w:val="32"/>
          <w:szCs w:val="32"/>
        </w:rPr>
        <w:t>防火责任单位，建立农田防护林防火责任制度，定期进行检查。同时，配备兼职或者专职管护员，巡护农田防护林，管理野外用火，及时报告火情，协助有关机关查处农田防护林火灾案件。开设防火隔离带或者营造防火林带，利用科技培训，在工程区经常开展农田防护林防火宣传教育，设置防火宣传牌，做好农田防护林火灾预防工作。</w:t>
      </w:r>
    </w:p>
    <w:p w14:paraId="241B64A2">
      <w:pPr>
        <w:pStyle w:val="4"/>
        <w:ind w:firstLine="643" w:firstLineChars="200"/>
      </w:pPr>
      <w:r>
        <w:rPr>
          <w:rFonts w:hint="eastAsia"/>
        </w:rPr>
        <w:t>农田防护林有害生物防治主要措施</w:t>
      </w:r>
    </w:p>
    <w:p w14:paraId="1D165AEF">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以完善防治体系为基础，以科技支撑为手段，加强领导，加大投入，通过建设围栏、化学防治、生物防治等技术措施，遏制农田防护林病虫害及野生动物破坏严重发生的势头；着力促进农田防护林病虫害防治工作由重防治向重预防转变，由一般防治向工程治理转变，由化学防治为主向生物防治为主转变，提高农田防护林自身抗御病虫害的能力，提高预防和除治病虫害的能力，逐步实现农田防护林病虫害的可持续防控，进一步改善区域生态环境。</w:t>
      </w:r>
    </w:p>
    <w:p w14:paraId="2241F0AD">
      <w:pPr>
        <w:pStyle w:val="4"/>
        <w:ind w:firstLine="643" w:firstLineChars="200"/>
      </w:pPr>
      <w:r>
        <w:rPr>
          <w:rFonts w:hint="eastAsia"/>
        </w:rPr>
        <w:t>农田防护林监管及管护主要措施</w:t>
      </w:r>
    </w:p>
    <w:p w14:paraId="5CD3A4FA">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进行综合性经营管理，预防为主，严格执行《张掖市农田防护林建设管理条例》，将农田防护林纳入林长制管理。各级林长分级分区（片）组织实施农田防护林建设管理工作；各级林长制办公室应当健全落实巡查制度，引导和督促农田防护林建设管理部门落实相关管护责任。及时发现和阻止农田防护林火灾与农田防护林病虫害的发生发展，防止乱伐滥伐、乱采滥挖等破坏森林草原资源的行为发生。</w:t>
      </w:r>
    </w:p>
    <w:p w14:paraId="5D1DA9B9">
      <w:pPr>
        <w:pStyle w:val="3"/>
        <w:rPr>
          <w:rFonts w:hint="eastAsia"/>
        </w:rPr>
      </w:pPr>
      <w:bookmarkStart w:id="48" w:name="_Toc22782"/>
      <w:r>
        <w:rPr>
          <w:rFonts w:hint="eastAsia"/>
        </w:rPr>
        <w:t>环境保护</w:t>
      </w:r>
      <w:bookmarkEnd w:id="48"/>
    </w:p>
    <w:p w14:paraId="5CE32E82">
      <w:pPr>
        <w:pStyle w:val="4"/>
        <w:ind w:firstLine="643" w:firstLineChars="200"/>
      </w:pPr>
      <w:r>
        <w:rPr>
          <w:rFonts w:hint="eastAsia"/>
        </w:rPr>
        <w:t>项目建设对环境的影响分析</w:t>
      </w:r>
    </w:p>
    <w:p w14:paraId="18DB82B1">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由于农田防护林建设工程是生态类建设项目，通过项目的实施可以降低风速，防御干热风，创造适宜农作物生长的气候环境，提高陆地表面植被的质量，达到改善生态环境的作用，因而它对环境影响有两方面的积极作用：一方面使生态环境向良性循环方向发展，使之趋于相对稳定；另一方面使土壤、大气和水资源中一些有毒物质不断被稀释、氧化和分解，净化空气、改善区域小气候，发挥生态防护功能，保证经济作物的稳产高产。</w:t>
      </w:r>
    </w:p>
    <w:p w14:paraId="38317DE5">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⑴对小气候的影响。小气候指一定范围内距地表1－2米高的空气层的气温、风速等。其一增加林网范围内空气湿度，降低植物的无效蒸腾，使之相对湿度提高10－20%；其二是减少蒸发，在树高15－20米的范围内，蒸发量可平均减少20－30%。</w:t>
      </w:r>
    </w:p>
    <w:p w14:paraId="250D5752">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⑵对土壤的影响。树木的根系深入土体范围内，使土体更为疏松，进而增加好气性细菌，促使土壤中植被落叶等有机质迅速分解，加速了土壤改良进程，提高污染物在土壤中的分解、溶解与转化的速度，增强其转化效率。</w:t>
      </w:r>
    </w:p>
    <w:p w14:paraId="30F1A4AD">
      <w:pPr>
        <w:pStyle w:val="4"/>
        <w:ind w:firstLine="643" w:firstLineChars="200"/>
      </w:pPr>
      <w:r>
        <w:rPr>
          <w:rFonts w:hint="eastAsia"/>
        </w:rPr>
        <w:t>项目建设环境保护措施</w:t>
      </w:r>
    </w:p>
    <w:p w14:paraId="723BC7C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⑴生物多样性保护措施。对重点保护地段，尤其是生物多样性丰富区域，严格限制抚育活动，建立相应的保护工程设施，提高保护手段；一般保护地区，进行必要的抚育活动，严禁各类不合理的开发和破坏性的工程建设。同时，森林草原抚育以不破坏原生物群落结构为前提，努力提高植被生长势，促进森林草原生长发育，诱导形成复杂群落结构，逐步提高林草综合覆盖率，实现生物多样性的良性发展。</w:t>
      </w:r>
    </w:p>
    <w:p w14:paraId="3DB0589C">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⑵水土和土壤肥力保护措施。严禁任何形式的乱砍滥伐、过度放牧、采挖药材、薪柴，防止破坏地表层；树种选择根系发达、固土力强、具有穿入深层土壤的根系，能以根蘖和匍匐茎保护土壤，可增加土壤养分、恢复土壤肥力。</w:t>
      </w:r>
    </w:p>
    <w:p w14:paraId="3F82B076">
      <w:pPr>
        <w:pStyle w:val="2"/>
        <w:pageBreakBefore/>
        <w:spacing w:before="162" w:after="162"/>
        <w:ind w:firstLine="353" w:firstLineChars="100"/>
        <w:rPr>
          <w:rFonts w:hint="eastAsia"/>
        </w:rPr>
      </w:pPr>
      <w:bookmarkStart w:id="49" w:name="_Toc194515909"/>
      <w:bookmarkStart w:id="50" w:name="_Toc29157"/>
      <w:r>
        <w:rPr>
          <w:rFonts w:hint="eastAsia"/>
        </w:rPr>
        <w:t>投资</w:t>
      </w:r>
      <w:bookmarkEnd w:id="49"/>
      <w:r>
        <w:rPr>
          <w:rFonts w:hint="eastAsia"/>
        </w:rPr>
        <w:t>估算与资金筹措</w:t>
      </w:r>
      <w:bookmarkEnd w:id="50"/>
    </w:p>
    <w:p w14:paraId="1737880F">
      <w:pPr>
        <w:pStyle w:val="3"/>
        <w:rPr>
          <w:rFonts w:hint="eastAsia"/>
        </w:rPr>
      </w:pPr>
      <w:bookmarkStart w:id="51" w:name="_Toc5675"/>
      <w:r>
        <w:rPr>
          <w:rFonts w:hint="eastAsia"/>
        </w:rPr>
        <w:t>估算依据及说明</w:t>
      </w:r>
      <w:bookmarkEnd w:id="51"/>
    </w:p>
    <w:p w14:paraId="7B2D6479">
      <w:pPr>
        <w:pStyle w:val="4"/>
        <w:ind w:firstLine="643" w:firstLineChars="200"/>
      </w:pPr>
      <w:r>
        <w:rPr>
          <w:rFonts w:hint="eastAsia"/>
        </w:rPr>
        <w:t>估算主要依据</w:t>
      </w:r>
    </w:p>
    <w:p w14:paraId="551F3510">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⑴《防护林造林工程投资估算指标》（林规发〔2016〕58号）；</w:t>
      </w:r>
    </w:p>
    <w:p w14:paraId="729FC988">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⑵《张掖市农田防护林建设管理条例》（2023.10.16）；</w:t>
      </w:r>
    </w:p>
    <w:p w14:paraId="38BB5FEC">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3 \* GB2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⑶</w:t>
      </w:r>
      <w:r>
        <w:rPr>
          <w:rFonts w:hint="eastAsia" w:ascii="仿宋" w:hAnsi="仿宋" w:eastAsia="仿宋" w:cs="仿宋_GB2312"/>
          <w:sz w:val="32"/>
          <w:szCs w:val="32"/>
        </w:rPr>
        <w:fldChar w:fldCharType="end"/>
      </w:r>
      <w:r>
        <w:rPr>
          <w:rFonts w:hint="eastAsia" w:ascii="仿宋" w:hAnsi="仿宋" w:eastAsia="仿宋" w:cs="仿宋_GB2312"/>
          <w:sz w:val="32"/>
          <w:szCs w:val="32"/>
        </w:rPr>
        <w:t>《甘肃省河西地区退耕还林建设农田防护林总体方案》；</w:t>
      </w:r>
    </w:p>
    <w:p w14:paraId="556721B9">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4 \* GB2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⑷</w:t>
      </w:r>
      <w:r>
        <w:rPr>
          <w:rFonts w:hint="eastAsia" w:ascii="仿宋" w:hAnsi="仿宋" w:eastAsia="仿宋" w:cs="仿宋_GB2312"/>
          <w:sz w:val="32"/>
          <w:szCs w:val="32"/>
        </w:rPr>
        <w:fldChar w:fldCharType="end"/>
      </w:r>
      <w:r>
        <w:rPr>
          <w:rFonts w:hint="eastAsia" w:ascii="仿宋" w:hAnsi="仿宋" w:eastAsia="仿宋" w:cs="仿宋_GB2312"/>
          <w:sz w:val="32"/>
          <w:szCs w:val="32"/>
        </w:rPr>
        <w:t>重点区域生态保护和修复项目投资估算指南（2024年）；</w:t>
      </w:r>
    </w:p>
    <w:p w14:paraId="6D017739">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5 \* GB2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⑸</w:t>
      </w:r>
      <w:r>
        <w:rPr>
          <w:rFonts w:hint="eastAsia" w:ascii="仿宋" w:hAnsi="仿宋" w:eastAsia="仿宋" w:cs="仿宋_GB2312"/>
          <w:sz w:val="32"/>
          <w:szCs w:val="32"/>
        </w:rPr>
        <w:fldChar w:fldCharType="end"/>
      </w:r>
      <w:r>
        <w:rPr>
          <w:rFonts w:hint="eastAsia" w:ascii="仿宋" w:hAnsi="仿宋" w:eastAsia="仿宋" w:cs="仿宋_GB2312"/>
          <w:sz w:val="32"/>
          <w:szCs w:val="32"/>
        </w:rPr>
        <w:t>国家有关部门已明确的投资和补助标准；</w:t>
      </w:r>
    </w:p>
    <w:p w14:paraId="10A44E20">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6 \* GB2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⑹</w:t>
      </w:r>
      <w:r>
        <w:rPr>
          <w:rFonts w:hint="eastAsia" w:ascii="仿宋" w:hAnsi="仿宋" w:eastAsia="仿宋" w:cs="仿宋_GB2312"/>
          <w:sz w:val="32"/>
          <w:szCs w:val="32"/>
        </w:rPr>
        <w:fldChar w:fldCharType="end"/>
      </w:r>
      <w:r>
        <w:rPr>
          <w:rFonts w:hint="eastAsia" w:ascii="仿宋" w:hAnsi="仿宋" w:eastAsia="仿宋" w:cs="仿宋_GB2312"/>
          <w:sz w:val="32"/>
          <w:szCs w:val="32"/>
        </w:rPr>
        <w:t>参考肃南县以往同类项目的建设标准和当前市场物价。</w:t>
      </w:r>
    </w:p>
    <w:p w14:paraId="319895CE">
      <w:pPr>
        <w:pStyle w:val="4"/>
        <w:ind w:firstLine="643" w:firstLineChars="200"/>
      </w:pPr>
      <w:r>
        <w:rPr>
          <w:rFonts w:hint="eastAsia"/>
        </w:rPr>
        <w:t>投资估算说明</w:t>
      </w:r>
    </w:p>
    <w:p w14:paraId="3F6605D3">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造林和退化林修复更新费用主要由苗木费用、整地费用、栽植费用、灌溉费用、后期管护以及择伐等产生的直接和间接费用。本次规划投资估算参考近年来肃南县社会经济相关指标，按规划期内建设类型（</w:t>
      </w:r>
      <w:r>
        <w:rPr>
          <w:rFonts w:hint="eastAsia" w:ascii="仿宋" w:hAnsi="仿宋" w:eastAsia="仿宋" w:cs="仿宋_GB2312"/>
          <w:sz w:val="32"/>
          <w:szCs w:val="32"/>
        </w:rPr>
        <w:t>抚育管护</w:t>
      </w:r>
      <w:r>
        <w:rPr>
          <w:rFonts w:hint="eastAsia" w:ascii="仿宋" w:hAnsi="仿宋" w:eastAsia="仿宋" w:cs="仿宋_GB2312"/>
          <w:spacing w:val="-4"/>
          <w:sz w:val="32"/>
          <w:szCs w:val="32"/>
        </w:rPr>
        <w:t>、</w:t>
      </w:r>
      <w:r>
        <w:rPr>
          <w:rFonts w:hint="eastAsia" w:ascii="仿宋" w:hAnsi="仿宋" w:eastAsia="仿宋" w:cs="仿宋_GB2312"/>
          <w:sz w:val="32"/>
          <w:szCs w:val="32"/>
        </w:rPr>
        <w:t>退化林修复、新建农田防护林</w:t>
      </w:r>
      <w:r>
        <w:rPr>
          <w:rFonts w:hint="eastAsia" w:ascii="仿宋" w:hAnsi="仿宋" w:eastAsia="仿宋" w:cs="仿宋_GB2312"/>
          <w:spacing w:val="-4"/>
          <w:sz w:val="32"/>
          <w:szCs w:val="32"/>
        </w:rPr>
        <w:t>）分别进行计算统计。</w:t>
      </w:r>
    </w:p>
    <w:p w14:paraId="13B8702B">
      <w:pPr>
        <w:pStyle w:val="3"/>
        <w:rPr>
          <w:rFonts w:hint="eastAsia"/>
        </w:rPr>
      </w:pPr>
      <w:bookmarkStart w:id="52" w:name="_Toc30932"/>
      <w:r>
        <w:rPr>
          <w:rFonts w:hint="eastAsia"/>
        </w:rPr>
        <w:t>主要经济技术指标</w:t>
      </w:r>
      <w:bookmarkEnd w:id="52"/>
    </w:p>
    <w:p w14:paraId="0E00475A">
      <w:pPr>
        <w:adjustRightInd w:val="0"/>
        <w:snapToGrid w:val="0"/>
        <w:spacing w:line="560" w:lineRule="exact"/>
        <w:ind w:firstLine="640" w:firstLineChars="200"/>
        <w:rPr>
          <w:rFonts w:hint="eastAsia" w:ascii="仿宋" w:hAnsi="仿宋" w:eastAsia="仿宋" w:cs="仿宋_GB2312"/>
          <w:sz w:val="32"/>
          <w:szCs w:val="32"/>
        </w:rPr>
      </w:pPr>
      <w:bookmarkStart w:id="53" w:name="OLE_LINK6"/>
      <w:r>
        <w:rPr>
          <w:rFonts w:hint="eastAsia" w:ascii="仿宋" w:hAnsi="仿宋" w:eastAsia="仿宋" w:cs="仿宋_GB2312"/>
          <w:sz w:val="32"/>
          <w:szCs w:val="32"/>
        </w:rPr>
        <w:t>抚育管护</w:t>
      </w:r>
      <w:bookmarkEnd w:id="53"/>
      <w:r>
        <w:rPr>
          <w:rFonts w:hint="eastAsia" w:ascii="仿宋" w:hAnsi="仿宋" w:eastAsia="仿宋" w:cs="仿宋_GB2312"/>
          <w:sz w:val="32"/>
          <w:szCs w:val="32"/>
        </w:rPr>
        <w:t>：每亩平均投资200－400元（本次规划投资估算按300元/亩执行）；</w:t>
      </w:r>
    </w:p>
    <w:p w14:paraId="3CB72B75">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退化林修复：</w:t>
      </w:r>
      <w:bookmarkStart w:id="54" w:name="OLE_LINK8"/>
      <w:r>
        <w:rPr>
          <w:rFonts w:hint="eastAsia" w:ascii="仿宋" w:hAnsi="仿宋" w:eastAsia="仿宋" w:cs="仿宋_GB2312"/>
          <w:sz w:val="32"/>
          <w:szCs w:val="32"/>
        </w:rPr>
        <w:t>每亩平均投资600－1000元</w:t>
      </w:r>
      <w:bookmarkEnd w:id="54"/>
      <w:r>
        <w:rPr>
          <w:rFonts w:hint="eastAsia" w:ascii="仿宋" w:hAnsi="仿宋" w:eastAsia="仿宋" w:cs="仿宋_GB2312"/>
          <w:sz w:val="32"/>
          <w:szCs w:val="32"/>
        </w:rPr>
        <w:t>（本次规划投资估算按800元</w:t>
      </w:r>
      <w:bookmarkStart w:id="55" w:name="OLE_LINK7"/>
      <w:r>
        <w:rPr>
          <w:rFonts w:hint="eastAsia" w:ascii="仿宋" w:hAnsi="仿宋" w:eastAsia="仿宋" w:cs="仿宋_GB2312"/>
          <w:sz w:val="32"/>
          <w:szCs w:val="32"/>
        </w:rPr>
        <w:t>/亩</w:t>
      </w:r>
      <w:bookmarkEnd w:id="55"/>
      <w:r>
        <w:rPr>
          <w:rFonts w:hint="eastAsia" w:ascii="仿宋" w:hAnsi="仿宋" w:eastAsia="仿宋" w:cs="仿宋_GB2312"/>
          <w:sz w:val="32"/>
          <w:szCs w:val="32"/>
        </w:rPr>
        <w:t>执行）；</w:t>
      </w:r>
    </w:p>
    <w:p w14:paraId="7A422417">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新建农田防护林：每亩平均投资1500－4500元（本次规划投资估算按3000元/亩执行）。</w:t>
      </w:r>
    </w:p>
    <w:p w14:paraId="566F8E6D">
      <w:pPr>
        <w:pStyle w:val="3"/>
        <w:rPr>
          <w:rFonts w:hint="eastAsia"/>
        </w:rPr>
      </w:pPr>
      <w:bookmarkStart w:id="56" w:name="_Toc19736"/>
      <w:r>
        <w:rPr>
          <w:rFonts w:hint="eastAsia"/>
        </w:rPr>
        <w:t>投资估算</w:t>
      </w:r>
      <w:bookmarkEnd w:id="56"/>
    </w:p>
    <w:p w14:paraId="673D8C0C">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肃南县农田防护林建设总投资约474.011万元。其中抚育管护投资232.461万元，占总投资的49.04%；退化林修复投资177.704万元，占总投资的37.49%；新建农田防护林投资63.846万元，占总投资的13.47%。</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935"/>
        <w:gridCol w:w="936"/>
        <w:gridCol w:w="990"/>
        <w:gridCol w:w="988"/>
        <w:gridCol w:w="989"/>
        <w:gridCol w:w="988"/>
        <w:gridCol w:w="850"/>
        <w:gridCol w:w="1072"/>
      </w:tblGrid>
      <w:tr w14:paraId="2A75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32" w:type="dxa"/>
            <w:gridSpan w:val="9"/>
            <w:tcBorders>
              <w:top w:val="nil"/>
              <w:left w:val="nil"/>
              <w:bottom w:val="single" w:color="auto" w:sz="4" w:space="0"/>
              <w:right w:val="nil"/>
            </w:tcBorders>
            <w:vAlign w:val="center"/>
          </w:tcPr>
          <w:p w14:paraId="4DCF7370">
            <w:pPr>
              <w:widowControl/>
              <w:spacing w:line="0" w:lineRule="atLeast"/>
              <w:jc w:val="center"/>
              <w:textAlignment w:val="center"/>
              <w:rPr>
                <w:rFonts w:hint="eastAsia" w:ascii="仿宋" w:hAnsi="仿宋" w:eastAsia="仿宋" w:cs="仿宋_GB2312"/>
                <w:sz w:val="30"/>
                <w:szCs w:val="30"/>
              </w:rPr>
            </w:pPr>
            <w:r>
              <w:rPr>
                <w:rFonts w:hint="eastAsia" w:ascii="仿宋" w:hAnsi="仿宋" w:eastAsia="仿宋" w:cs="仿宋_GB2312"/>
                <w:b/>
                <w:bCs/>
                <w:sz w:val="30"/>
                <w:szCs w:val="30"/>
              </w:rPr>
              <w:t>年度任务资金分解表</w:t>
            </w:r>
          </w:p>
        </w:tc>
      </w:tr>
      <w:tr w14:paraId="28F9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tcBorders>
              <w:top w:val="single" w:color="auto" w:sz="4" w:space="0"/>
            </w:tcBorders>
            <w:vAlign w:val="center"/>
          </w:tcPr>
          <w:p w14:paraId="505BB3C4">
            <w:pPr>
              <w:widowControl/>
              <w:adjustRightInd w:val="0"/>
              <w:snapToGrid w:val="0"/>
              <w:spacing w:line="0" w:lineRule="atLeast"/>
              <w:jc w:val="center"/>
              <w:textAlignment w:val="center"/>
              <w:rPr>
                <w:rFonts w:hint="eastAsia" w:ascii="仿宋" w:hAnsi="仿宋" w:eastAsia="仿宋" w:cs="仿宋"/>
                <w:b/>
                <w:bCs/>
                <w:kern w:val="0"/>
                <w:sz w:val="18"/>
                <w:szCs w:val="18"/>
                <w:lang w:bidi="ar"/>
              </w:rPr>
            </w:pPr>
            <w:r>
              <w:rPr>
                <w:rFonts w:hint="eastAsia" w:ascii="仿宋" w:hAnsi="仿宋" w:eastAsia="仿宋" w:cs="仿宋"/>
                <w:b/>
                <w:bCs/>
                <w:kern w:val="0"/>
                <w:sz w:val="18"/>
                <w:szCs w:val="18"/>
                <w:lang w:bidi="ar"/>
              </w:rPr>
              <w:t>项目</w:t>
            </w:r>
          </w:p>
          <w:p w14:paraId="23892AA8">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类别</w:t>
            </w:r>
          </w:p>
        </w:tc>
        <w:tc>
          <w:tcPr>
            <w:tcW w:w="935" w:type="dxa"/>
            <w:tcBorders>
              <w:top w:val="single" w:color="auto" w:sz="4" w:space="0"/>
            </w:tcBorders>
            <w:vAlign w:val="center"/>
          </w:tcPr>
          <w:p w14:paraId="5F41614E">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_GB2312"/>
                <w:b/>
                <w:bCs/>
                <w:spacing w:val="-4"/>
                <w:sz w:val="18"/>
                <w:szCs w:val="18"/>
              </w:rPr>
              <w:t>面积（亩）</w:t>
            </w:r>
          </w:p>
        </w:tc>
        <w:tc>
          <w:tcPr>
            <w:tcW w:w="936" w:type="dxa"/>
            <w:tcBorders>
              <w:top w:val="single" w:color="auto" w:sz="4" w:space="0"/>
            </w:tcBorders>
            <w:vAlign w:val="center"/>
          </w:tcPr>
          <w:p w14:paraId="5C20825E">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_GB2312"/>
                <w:b/>
                <w:bCs/>
                <w:spacing w:val="-4"/>
                <w:sz w:val="18"/>
                <w:szCs w:val="18"/>
              </w:rPr>
              <w:t>折合长度（米）</w:t>
            </w:r>
          </w:p>
        </w:tc>
        <w:tc>
          <w:tcPr>
            <w:tcW w:w="990" w:type="dxa"/>
            <w:tcBorders>
              <w:top w:val="single" w:color="auto" w:sz="4" w:space="0"/>
            </w:tcBorders>
            <w:vAlign w:val="center"/>
          </w:tcPr>
          <w:p w14:paraId="7FDACCA1">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2025－2026年（亩）</w:t>
            </w:r>
          </w:p>
        </w:tc>
        <w:tc>
          <w:tcPr>
            <w:tcW w:w="988" w:type="dxa"/>
            <w:tcBorders>
              <w:top w:val="single" w:color="auto" w:sz="4" w:space="0"/>
            </w:tcBorders>
            <w:vAlign w:val="center"/>
          </w:tcPr>
          <w:p w14:paraId="1D29638D">
            <w:pPr>
              <w:widowControl/>
              <w:adjustRightInd w:val="0"/>
              <w:snapToGrid w:val="0"/>
              <w:spacing w:line="0" w:lineRule="atLeast"/>
              <w:jc w:val="center"/>
              <w:textAlignment w:val="center"/>
              <w:rPr>
                <w:rFonts w:hint="eastAsia" w:ascii="仿宋" w:hAnsi="仿宋" w:eastAsia="仿宋" w:cs="仿宋"/>
                <w:b/>
                <w:bCs/>
                <w:kern w:val="0"/>
                <w:sz w:val="18"/>
                <w:szCs w:val="18"/>
                <w:lang w:bidi="ar"/>
              </w:rPr>
            </w:pPr>
            <w:r>
              <w:rPr>
                <w:rFonts w:hint="eastAsia" w:ascii="仿宋" w:hAnsi="仿宋" w:eastAsia="仿宋" w:cs="仿宋"/>
                <w:b/>
                <w:bCs/>
                <w:kern w:val="0"/>
                <w:sz w:val="18"/>
                <w:szCs w:val="18"/>
                <w:lang w:bidi="ar"/>
              </w:rPr>
              <w:t>投资</w:t>
            </w:r>
          </w:p>
          <w:p w14:paraId="79F3EDCC">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（万元）</w:t>
            </w:r>
          </w:p>
        </w:tc>
        <w:tc>
          <w:tcPr>
            <w:tcW w:w="989" w:type="dxa"/>
            <w:tcBorders>
              <w:top w:val="single" w:color="auto" w:sz="4" w:space="0"/>
            </w:tcBorders>
            <w:vAlign w:val="center"/>
          </w:tcPr>
          <w:p w14:paraId="602C8EAA">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2027－2028年（亩）</w:t>
            </w:r>
          </w:p>
        </w:tc>
        <w:tc>
          <w:tcPr>
            <w:tcW w:w="988" w:type="dxa"/>
            <w:tcBorders>
              <w:top w:val="single" w:color="auto" w:sz="4" w:space="0"/>
            </w:tcBorders>
            <w:vAlign w:val="center"/>
          </w:tcPr>
          <w:p w14:paraId="2B714278">
            <w:pPr>
              <w:widowControl/>
              <w:adjustRightInd w:val="0"/>
              <w:snapToGrid w:val="0"/>
              <w:spacing w:line="0" w:lineRule="atLeast"/>
              <w:jc w:val="center"/>
              <w:textAlignment w:val="center"/>
              <w:rPr>
                <w:rFonts w:hint="eastAsia" w:ascii="仿宋" w:hAnsi="仿宋" w:eastAsia="仿宋" w:cs="仿宋"/>
                <w:b/>
                <w:bCs/>
                <w:kern w:val="0"/>
                <w:sz w:val="18"/>
                <w:szCs w:val="18"/>
                <w:lang w:bidi="ar"/>
              </w:rPr>
            </w:pPr>
            <w:r>
              <w:rPr>
                <w:rFonts w:hint="eastAsia" w:ascii="仿宋" w:hAnsi="仿宋" w:eastAsia="仿宋" w:cs="仿宋"/>
                <w:b/>
                <w:bCs/>
                <w:kern w:val="0"/>
                <w:sz w:val="18"/>
                <w:szCs w:val="18"/>
                <w:lang w:bidi="ar"/>
              </w:rPr>
              <w:t>投资</w:t>
            </w:r>
          </w:p>
          <w:p w14:paraId="04E60F42">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（万元）</w:t>
            </w:r>
          </w:p>
        </w:tc>
        <w:tc>
          <w:tcPr>
            <w:tcW w:w="850" w:type="dxa"/>
            <w:tcBorders>
              <w:top w:val="single" w:color="auto" w:sz="4" w:space="0"/>
            </w:tcBorders>
            <w:vAlign w:val="center"/>
          </w:tcPr>
          <w:p w14:paraId="28CFDD05">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2029－2030年（亩）</w:t>
            </w:r>
          </w:p>
        </w:tc>
        <w:tc>
          <w:tcPr>
            <w:tcW w:w="1072" w:type="dxa"/>
            <w:tcBorders>
              <w:top w:val="single" w:color="auto" w:sz="4" w:space="0"/>
            </w:tcBorders>
            <w:vAlign w:val="center"/>
          </w:tcPr>
          <w:p w14:paraId="4B1E253E">
            <w:pPr>
              <w:widowControl/>
              <w:adjustRightInd w:val="0"/>
              <w:snapToGrid w:val="0"/>
              <w:spacing w:line="0" w:lineRule="atLeast"/>
              <w:jc w:val="center"/>
              <w:textAlignment w:val="center"/>
              <w:rPr>
                <w:rFonts w:hint="eastAsia" w:ascii="仿宋" w:hAnsi="仿宋" w:eastAsia="仿宋" w:cs="仿宋"/>
                <w:b/>
                <w:bCs/>
                <w:kern w:val="0"/>
                <w:sz w:val="18"/>
                <w:szCs w:val="18"/>
                <w:lang w:bidi="ar"/>
              </w:rPr>
            </w:pPr>
            <w:r>
              <w:rPr>
                <w:rFonts w:hint="eastAsia" w:ascii="仿宋" w:hAnsi="仿宋" w:eastAsia="仿宋" w:cs="仿宋"/>
                <w:b/>
                <w:bCs/>
                <w:kern w:val="0"/>
                <w:sz w:val="18"/>
                <w:szCs w:val="18"/>
                <w:lang w:bidi="ar"/>
              </w:rPr>
              <w:t>投资</w:t>
            </w:r>
          </w:p>
          <w:p w14:paraId="77CB1ABB">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（万元）</w:t>
            </w:r>
          </w:p>
        </w:tc>
      </w:tr>
      <w:tr w14:paraId="723D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1DECE096">
            <w:pPr>
              <w:widowControl/>
              <w:adjustRightInd w:val="0"/>
              <w:snapToGrid w:val="0"/>
              <w:spacing w:line="0" w:lineRule="atLeast"/>
              <w:jc w:val="center"/>
              <w:textAlignment w:val="center"/>
              <w:rPr>
                <w:rFonts w:hint="eastAsia" w:ascii="仿宋" w:hAnsi="仿宋" w:eastAsia="仿宋" w:cs="仿宋_GB2312"/>
                <w:color w:val="FF0000"/>
                <w:sz w:val="18"/>
                <w:szCs w:val="18"/>
              </w:rPr>
            </w:pPr>
            <w:r>
              <w:rPr>
                <w:rFonts w:hint="eastAsia" w:ascii="仿宋" w:hAnsi="仿宋" w:eastAsia="仿宋" w:cs="仿宋"/>
                <w:color w:val="000000"/>
                <w:kern w:val="0"/>
                <w:sz w:val="16"/>
                <w:szCs w:val="16"/>
                <w:lang w:bidi="ar"/>
              </w:rPr>
              <w:t>合计</w:t>
            </w:r>
          </w:p>
        </w:tc>
        <w:tc>
          <w:tcPr>
            <w:tcW w:w="935" w:type="dxa"/>
            <w:vAlign w:val="center"/>
          </w:tcPr>
          <w:p w14:paraId="1707540C">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10182.82</w:t>
            </w:r>
          </w:p>
        </w:tc>
        <w:tc>
          <w:tcPr>
            <w:tcW w:w="936" w:type="dxa"/>
            <w:vAlign w:val="center"/>
          </w:tcPr>
          <w:p w14:paraId="07C81114">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276188.00</w:t>
            </w:r>
          </w:p>
        </w:tc>
        <w:tc>
          <w:tcPr>
            <w:tcW w:w="990" w:type="dxa"/>
            <w:vAlign w:val="center"/>
          </w:tcPr>
          <w:p w14:paraId="5269B65D">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2640.88</w:t>
            </w:r>
          </w:p>
        </w:tc>
        <w:tc>
          <w:tcPr>
            <w:tcW w:w="988" w:type="dxa"/>
            <w:vAlign w:val="center"/>
          </w:tcPr>
          <w:p w14:paraId="2DA6BED4">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161.27</w:t>
            </w:r>
          </w:p>
        </w:tc>
        <w:tc>
          <w:tcPr>
            <w:tcW w:w="989" w:type="dxa"/>
            <w:vAlign w:val="center"/>
          </w:tcPr>
          <w:p w14:paraId="4C49B0CD">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3842.41</w:t>
            </w:r>
          </w:p>
        </w:tc>
        <w:tc>
          <w:tcPr>
            <w:tcW w:w="988" w:type="dxa"/>
            <w:vAlign w:val="center"/>
          </w:tcPr>
          <w:p w14:paraId="5C7BD73F">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174.33</w:t>
            </w:r>
          </w:p>
        </w:tc>
        <w:tc>
          <w:tcPr>
            <w:tcW w:w="850" w:type="dxa"/>
            <w:vAlign w:val="center"/>
          </w:tcPr>
          <w:p w14:paraId="66BD1EE2">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3699.53</w:t>
            </w:r>
          </w:p>
        </w:tc>
        <w:tc>
          <w:tcPr>
            <w:tcW w:w="1072" w:type="dxa"/>
            <w:vAlign w:val="center"/>
          </w:tcPr>
          <w:p w14:paraId="0C899E96">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138.41</w:t>
            </w:r>
          </w:p>
        </w:tc>
      </w:tr>
      <w:tr w14:paraId="73DF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6A37F9DD">
            <w:pPr>
              <w:widowControl/>
              <w:adjustRightInd w:val="0"/>
              <w:snapToGrid w:val="0"/>
              <w:spacing w:line="0" w:lineRule="atLeast"/>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抚育</w:t>
            </w:r>
          </w:p>
          <w:p w14:paraId="715F66CD">
            <w:pPr>
              <w:widowControl/>
              <w:adjustRightInd w:val="0"/>
              <w:snapToGrid w:val="0"/>
              <w:spacing w:line="0" w:lineRule="atLeast"/>
              <w:jc w:val="center"/>
              <w:textAlignment w:val="center"/>
              <w:rPr>
                <w:rFonts w:hint="eastAsia" w:ascii="仿宋" w:hAnsi="仿宋" w:eastAsia="仿宋" w:cs="仿宋_GB2312"/>
                <w:color w:val="FF0000"/>
                <w:sz w:val="18"/>
                <w:szCs w:val="18"/>
              </w:rPr>
            </w:pPr>
            <w:r>
              <w:rPr>
                <w:rFonts w:hint="eastAsia" w:ascii="仿宋" w:hAnsi="仿宋" w:eastAsia="仿宋" w:cs="仿宋"/>
                <w:color w:val="000000"/>
                <w:kern w:val="0"/>
                <w:sz w:val="16"/>
                <w:szCs w:val="16"/>
                <w:lang w:bidi="ar"/>
              </w:rPr>
              <w:t>管护</w:t>
            </w:r>
          </w:p>
        </w:tc>
        <w:tc>
          <w:tcPr>
            <w:tcW w:w="935" w:type="dxa"/>
            <w:vAlign w:val="center"/>
          </w:tcPr>
          <w:p w14:paraId="4A91C07B">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7754.70</w:t>
            </w:r>
          </w:p>
        </w:tc>
        <w:tc>
          <w:tcPr>
            <w:tcW w:w="936" w:type="dxa"/>
            <w:vAlign w:val="center"/>
          </w:tcPr>
          <w:p w14:paraId="6CEBF02F">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191420.00</w:t>
            </w:r>
          </w:p>
        </w:tc>
        <w:tc>
          <w:tcPr>
            <w:tcW w:w="990" w:type="dxa"/>
            <w:vAlign w:val="center"/>
          </w:tcPr>
          <w:p w14:paraId="2D5CF108">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1000.00</w:t>
            </w:r>
          </w:p>
        </w:tc>
        <w:tc>
          <w:tcPr>
            <w:tcW w:w="988" w:type="dxa"/>
            <w:vAlign w:val="center"/>
          </w:tcPr>
          <w:p w14:paraId="3EEB67C1">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30.00</w:t>
            </w:r>
          </w:p>
        </w:tc>
        <w:tc>
          <w:tcPr>
            <w:tcW w:w="989" w:type="dxa"/>
            <w:vAlign w:val="center"/>
          </w:tcPr>
          <w:p w14:paraId="4FABE5EC">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3200.00</w:t>
            </w:r>
          </w:p>
        </w:tc>
        <w:tc>
          <w:tcPr>
            <w:tcW w:w="988" w:type="dxa"/>
            <w:vAlign w:val="center"/>
          </w:tcPr>
          <w:p w14:paraId="5DCDDAB6">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96.00</w:t>
            </w:r>
          </w:p>
        </w:tc>
        <w:tc>
          <w:tcPr>
            <w:tcW w:w="850" w:type="dxa"/>
            <w:vAlign w:val="center"/>
          </w:tcPr>
          <w:p w14:paraId="23DC77E9">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3548.70</w:t>
            </w:r>
          </w:p>
        </w:tc>
        <w:tc>
          <w:tcPr>
            <w:tcW w:w="1072" w:type="dxa"/>
            <w:vAlign w:val="center"/>
          </w:tcPr>
          <w:p w14:paraId="455A997F">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106.46</w:t>
            </w:r>
          </w:p>
        </w:tc>
      </w:tr>
      <w:tr w14:paraId="4A74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3911DB44">
            <w:pPr>
              <w:widowControl/>
              <w:adjustRightInd w:val="0"/>
              <w:snapToGrid w:val="0"/>
              <w:spacing w:line="0" w:lineRule="atLeast"/>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退化林</w:t>
            </w:r>
          </w:p>
          <w:p w14:paraId="18893C25">
            <w:pPr>
              <w:widowControl/>
              <w:adjustRightInd w:val="0"/>
              <w:snapToGrid w:val="0"/>
              <w:spacing w:line="0" w:lineRule="atLeast"/>
              <w:jc w:val="center"/>
              <w:textAlignment w:val="center"/>
              <w:rPr>
                <w:rFonts w:hint="eastAsia" w:ascii="仿宋" w:hAnsi="仿宋" w:eastAsia="仿宋" w:cs="仿宋_GB2312"/>
                <w:color w:val="FF0000"/>
                <w:sz w:val="18"/>
                <w:szCs w:val="18"/>
              </w:rPr>
            </w:pPr>
            <w:r>
              <w:rPr>
                <w:rFonts w:hint="eastAsia" w:ascii="仿宋" w:hAnsi="仿宋" w:eastAsia="仿宋" w:cs="仿宋"/>
                <w:color w:val="000000"/>
                <w:kern w:val="0"/>
                <w:sz w:val="16"/>
                <w:szCs w:val="16"/>
                <w:lang w:bidi="ar"/>
              </w:rPr>
              <w:t>修复</w:t>
            </w:r>
          </w:p>
        </w:tc>
        <w:tc>
          <w:tcPr>
            <w:tcW w:w="935" w:type="dxa"/>
            <w:vAlign w:val="center"/>
          </w:tcPr>
          <w:p w14:paraId="62A8DE88">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2215.30</w:t>
            </w:r>
          </w:p>
        </w:tc>
        <w:tc>
          <w:tcPr>
            <w:tcW w:w="936" w:type="dxa"/>
            <w:vAlign w:val="center"/>
          </w:tcPr>
          <w:p w14:paraId="315C61B3">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70734.00</w:t>
            </w:r>
          </w:p>
        </w:tc>
        <w:tc>
          <w:tcPr>
            <w:tcW w:w="990" w:type="dxa"/>
            <w:vAlign w:val="center"/>
          </w:tcPr>
          <w:p w14:paraId="77038B60">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1640.88</w:t>
            </w:r>
          </w:p>
        </w:tc>
        <w:tc>
          <w:tcPr>
            <w:tcW w:w="988" w:type="dxa"/>
            <w:vAlign w:val="center"/>
          </w:tcPr>
          <w:p w14:paraId="46B9DD45">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131.27</w:t>
            </w:r>
          </w:p>
        </w:tc>
        <w:tc>
          <w:tcPr>
            <w:tcW w:w="989" w:type="dxa"/>
            <w:vAlign w:val="center"/>
          </w:tcPr>
          <w:p w14:paraId="73312273">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519.98</w:t>
            </w:r>
          </w:p>
        </w:tc>
        <w:tc>
          <w:tcPr>
            <w:tcW w:w="988" w:type="dxa"/>
            <w:vAlign w:val="center"/>
          </w:tcPr>
          <w:p w14:paraId="0E0D06D5">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41.60</w:t>
            </w:r>
          </w:p>
        </w:tc>
        <w:tc>
          <w:tcPr>
            <w:tcW w:w="850" w:type="dxa"/>
            <w:vAlign w:val="center"/>
          </w:tcPr>
          <w:p w14:paraId="670BB5A2">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60.44</w:t>
            </w:r>
          </w:p>
        </w:tc>
        <w:tc>
          <w:tcPr>
            <w:tcW w:w="1072" w:type="dxa"/>
            <w:vAlign w:val="center"/>
          </w:tcPr>
          <w:p w14:paraId="0458B87B">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4.84</w:t>
            </w:r>
          </w:p>
        </w:tc>
      </w:tr>
      <w:tr w14:paraId="1D16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664FFA82">
            <w:pPr>
              <w:widowControl/>
              <w:adjustRightInd w:val="0"/>
              <w:snapToGrid w:val="0"/>
              <w:spacing w:line="0" w:lineRule="atLeast"/>
              <w:jc w:val="center"/>
              <w:textAlignment w:val="center"/>
              <w:rPr>
                <w:rFonts w:hint="eastAsia" w:ascii="仿宋" w:hAnsi="仿宋" w:eastAsia="仿宋" w:cs="仿宋_GB2312"/>
                <w:color w:val="FF0000"/>
                <w:sz w:val="18"/>
                <w:szCs w:val="18"/>
              </w:rPr>
            </w:pPr>
            <w:r>
              <w:rPr>
                <w:rFonts w:hint="eastAsia" w:ascii="仿宋" w:hAnsi="仿宋" w:eastAsia="仿宋" w:cs="仿宋"/>
                <w:color w:val="000000"/>
                <w:kern w:val="0"/>
                <w:sz w:val="16"/>
                <w:szCs w:val="16"/>
                <w:lang w:bidi="ar"/>
              </w:rPr>
              <w:t>新建农田防护林</w:t>
            </w:r>
          </w:p>
        </w:tc>
        <w:tc>
          <w:tcPr>
            <w:tcW w:w="935" w:type="dxa"/>
            <w:vAlign w:val="center"/>
          </w:tcPr>
          <w:p w14:paraId="3D5874B5">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212.82</w:t>
            </w:r>
          </w:p>
        </w:tc>
        <w:tc>
          <w:tcPr>
            <w:tcW w:w="936" w:type="dxa"/>
            <w:vAlign w:val="center"/>
          </w:tcPr>
          <w:p w14:paraId="2DE71F38">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14034.00</w:t>
            </w:r>
          </w:p>
        </w:tc>
        <w:tc>
          <w:tcPr>
            <w:tcW w:w="990" w:type="dxa"/>
            <w:vAlign w:val="center"/>
          </w:tcPr>
          <w:p w14:paraId="489B6605">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0.00</w:t>
            </w:r>
          </w:p>
        </w:tc>
        <w:tc>
          <w:tcPr>
            <w:tcW w:w="988" w:type="dxa"/>
            <w:vAlign w:val="center"/>
          </w:tcPr>
          <w:p w14:paraId="42DB2FFE">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0.00</w:t>
            </w:r>
          </w:p>
        </w:tc>
        <w:tc>
          <w:tcPr>
            <w:tcW w:w="989" w:type="dxa"/>
            <w:vAlign w:val="center"/>
          </w:tcPr>
          <w:p w14:paraId="6ADAFF7B">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122.43</w:t>
            </w:r>
          </w:p>
        </w:tc>
        <w:tc>
          <w:tcPr>
            <w:tcW w:w="988" w:type="dxa"/>
            <w:vAlign w:val="center"/>
          </w:tcPr>
          <w:p w14:paraId="1C8DBE04">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36.73</w:t>
            </w:r>
          </w:p>
        </w:tc>
        <w:tc>
          <w:tcPr>
            <w:tcW w:w="850" w:type="dxa"/>
            <w:vAlign w:val="center"/>
          </w:tcPr>
          <w:p w14:paraId="36D54A88">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90.39</w:t>
            </w:r>
          </w:p>
        </w:tc>
        <w:tc>
          <w:tcPr>
            <w:tcW w:w="1072" w:type="dxa"/>
            <w:vAlign w:val="center"/>
          </w:tcPr>
          <w:p w14:paraId="18D0CAD2">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27.12</w:t>
            </w:r>
          </w:p>
        </w:tc>
      </w:tr>
    </w:tbl>
    <w:p w14:paraId="49DD0843">
      <w:pPr>
        <w:pStyle w:val="3"/>
        <w:rPr>
          <w:rFonts w:hint="eastAsia"/>
        </w:rPr>
      </w:pPr>
      <w:bookmarkStart w:id="57" w:name="_Toc23423"/>
      <w:r>
        <w:rPr>
          <w:rFonts w:hint="eastAsia"/>
        </w:rPr>
        <w:t>投资筹措</w:t>
      </w:r>
      <w:bookmarkEnd w:id="57"/>
    </w:p>
    <w:p w14:paraId="3F92DC70">
      <w:pPr>
        <w:adjustRightInd w:val="0"/>
        <w:snapToGrid w:val="0"/>
        <w:spacing w:line="560" w:lineRule="exact"/>
        <w:ind w:firstLine="640" w:firstLineChars="200"/>
        <w:rPr>
          <w:rFonts w:hint="eastAsia" w:ascii="仿宋" w:hAnsi="仿宋" w:eastAsia="仿宋" w:cs="仿宋_GB2312"/>
          <w:sz w:val="32"/>
          <w:szCs w:val="32"/>
        </w:rPr>
      </w:pPr>
      <w:bookmarkStart w:id="58" w:name="_Toc194515910"/>
      <w:r>
        <w:rPr>
          <w:rFonts w:hint="eastAsia" w:ascii="仿宋" w:hAnsi="仿宋" w:eastAsia="仿宋" w:cs="仿宋_GB2312"/>
          <w:sz w:val="32"/>
          <w:szCs w:val="32"/>
        </w:rPr>
        <w:t>肃南裕固族自治县农田防护林建设规划（2025－2030）项目投资通过多渠道筹措，同时，建立健全农田防护林建设多元化资金投入机制。</w:t>
      </w:r>
    </w:p>
    <w:p w14:paraId="237D4E27">
      <w:pPr>
        <w:adjustRightInd w:val="0"/>
        <w:snapToGrid w:val="0"/>
        <w:spacing w:line="560" w:lineRule="exact"/>
        <w:ind w:firstLine="643" w:firstLineChars="200"/>
        <w:rPr>
          <w:rFonts w:hint="eastAsia" w:ascii="仿宋" w:hAnsi="仿宋" w:eastAsia="仿宋" w:cs="仿宋_GB2312"/>
          <w:sz w:val="32"/>
          <w:szCs w:val="32"/>
        </w:rPr>
      </w:pPr>
      <w:r>
        <w:rPr>
          <w:rFonts w:hint="eastAsia" w:ascii="仿宋" w:hAnsi="仿宋" w:eastAsia="仿宋" w:cs="仿宋_GB2312"/>
          <w:b/>
          <w:bCs/>
          <w:sz w:val="32"/>
          <w:szCs w:val="32"/>
        </w:rPr>
        <w:t>⑴争取国家项目资金：</w:t>
      </w:r>
      <w:r>
        <w:rPr>
          <w:rFonts w:hint="eastAsia" w:ascii="仿宋" w:hAnsi="仿宋" w:eastAsia="仿宋" w:cs="仿宋_GB2312"/>
          <w:sz w:val="32"/>
          <w:szCs w:val="32"/>
        </w:rPr>
        <w:t>县农业农村局、县林草局积极申报“三北”防护林体系建设项目、重点区域生态保护和修复重大工程、乡村振兴项目等国家项目，获取相应的专项资金支持。</w:t>
      </w:r>
    </w:p>
    <w:p w14:paraId="306C2A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黑体" w:eastAsia="仿宋_GB2312"/>
          <w:color w:val="000000"/>
          <w:sz w:val="32"/>
          <w:szCs w:val="32"/>
          <w:lang w:val="en-US" w:eastAsia="zh-CN"/>
        </w:rPr>
      </w:pPr>
      <w:r>
        <w:rPr>
          <w:rFonts w:hint="eastAsia" w:ascii="仿宋" w:hAnsi="仿宋" w:eastAsia="仿宋" w:cs="仿宋_GB2312"/>
          <w:b/>
          <w:bCs/>
          <w:sz w:val="32"/>
          <w:szCs w:val="32"/>
        </w:rPr>
        <w:t>⑵整合涉农资金：</w:t>
      </w:r>
      <w:r>
        <w:rPr>
          <w:rFonts w:hint="eastAsia" w:ascii="仿宋_GB2312" w:hAnsi="黑体" w:eastAsia="仿宋_GB2312"/>
          <w:color w:val="000000"/>
          <w:sz w:val="32"/>
          <w:szCs w:val="32"/>
          <w:lang w:val="en-US" w:eastAsia="zh-CN"/>
        </w:rPr>
        <w:t>统筹高标准农田建设、土地综合整治、生态功能区转移支付资金，路网建设、水生态保护修复等相关项目资金，与农田防护林建设项目相结合，利用其他</w:t>
      </w:r>
      <w:r>
        <w:rPr>
          <w:rFonts w:hint="eastAsia" w:ascii="仿宋_GB2312" w:hAnsi="黑体" w:eastAsia="仿宋_GB2312"/>
          <w:color w:val="000000"/>
          <w:sz w:val="32"/>
          <w:szCs w:val="32"/>
          <w:highlight w:val="none"/>
          <w:lang w:val="en-US" w:eastAsia="zh-CN"/>
        </w:rPr>
        <w:t>生态保护类资金</w:t>
      </w:r>
      <w:r>
        <w:rPr>
          <w:rFonts w:hint="eastAsia" w:ascii="仿宋_GB2312" w:hAnsi="黑体" w:eastAsia="仿宋_GB2312"/>
          <w:color w:val="000000"/>
          <w:sz w:val="32"/>
          <w:szCs w:val="32"/>
          <w:lang w:val="en-US" w:eastAsia="zh-CN"/>
        </w:rPr>
        <w:t>，支持农田防护林建设。</w:t>
      </w:r>
    </w:p>
    <w:p w14:paraId="03410F09">
      <w:pPr>
        <w:adjustRightInd w:val="0"/>
        <w:snapToGrid w:val="0"/>
        <w:spacing w:line="560" w:lineRule="exact"/>
        <w:ind w:firstLine="643" w:firstLineChars="200"/>
        <w:rPr>
          <w:rFonts w:hint="eastAsia" w:ascii="仿宋" w:hAnsi="仿宋" w:eastAsia="仿宋" w:cs="仿宋_GB2312"/>
          <w:sz w:val="32"/>
          <w:szCs w:val="32"/>
        </w:rPr>
      </w:pPr>
      <w:r>
        <w:rPr>
          <w:rFonts w:hint="eastAsia" w:ascii="仿宋" w:hAnsi="仿宋" w:eastAsia="仿宋" w:cs="仿宋_GB2312"/>
          <w:b/>
          <w:bCs/>
          <w:sz w:val="32"/>
          <w:szCs w:val="32"/>
        </w:rPr>
        <w:t>⑶吸引社会资本参与：</w:t>
      </w:r>
      <w:r>
        <w:rPr>
          <w:rFonts w:hint="eastAsia" w:ascii="仿宋" w:hAnsi="仿宋" w:eastAsia="仿宋" w:cs="仿宋_GB2312"/>
          <w:sz w:val="32"/>
          <w:szCs w:val="32"/>
        </w:rPr>
        <w:t>鼓励和支持企业、林农专业合作社、种植大户、个人参与农田防护林的建设。</w:t>
      </w:r>
    </w:p>
    <w:p w14:paraId="2B978DC0">
      <w:pPr>
        <w:numPr>
          <w:ilvl w:val="0"/>
          <w:numId w:val="0"/>
        </w:numPr>
        <w:spacing w:line="540" w:lineRule="exact"/>
        <w:ind w:firstLine="643" w:firstLineChars="200"/>
        <w:rPr>
          <w:rFonts w:hint="eastAsia" w:ascii="仿宋_GB2312" w:hAnsi="黑体" w:eastAsia="仿宋_GB2312"/>
          <w:color w:val="000000"/>
          <w:sz w:val="32"/>
          <w:szCs w:val="32"/>
          <w:lang w:val="en-US" w:eastAsia="zh-CN"/>
        </w:rPr>
      </w:pPr>
      <w:r>
        <w:rPr>
          <w:rFonts w:hint="eastAsia" w:ascii="仿宋" w:hAnsi="仿宋" w:eastAsia="仿宋" w:cs="仿宋_GB2312"/>
          <w:b/>
          <w:bCs/>
          <w:sz w:val="32"/>
          <w:szCs w:val="32"/>
        </w:rPr>
        <w:t>⑷地方财政投入：</w:t>
      </w:r>
      <w:r>
        <w:rPr>
          <w:rFonts w:hint="eastAsia" w:ascii="仿宋_GB2312" w:hAnsi="黑体" w:eastAsia="仿宋_GB2312"/>
          <w:color w:val="000000"/>
          <w:sz w:val="32"/>
          <w:szCs w:val="32"/>
          <w:lang w:val="en-US" w:eastAsia="zh-CN"/>
        </w:rPr>
        <w:t>地方政府加大对农田防护林建设的财政支持力度，由</w:t>
      </w:r>
      <w:r>
        <w:rPr>
          <w:rFonts w:hint="eastAsia" w:ascii="仿宋_GB2312" w:eastAsia="仿宋_GB2312"/>
          <w:sz w:val="32"/>
          <w:szCs w:val="32"/>
          <w:lang w:val="en-US" w:eastAsia="zh-CN"/>
        </w:rPr>
        <w:t>县林业和草原局申请</w:t>
      </w:r>
      <w:r>
        <w:rPr>
          <w:rFonts w:hint="eastAsia" w:ascii="仿宋_GB2312" w:hAnsi="黑体" w:eastAsia="仿宋_GB2312"/>
          <w:color w:val="000000"/>
          <w:sz w:val="32"/>
          <w:szCs w:val="32"/>
          <w:lang w:val="en-US" w:eastAsia="zh-CN"/>
        </w:rPr>
        <w:t>设立专项基金，用于农田防护林的规划、建设和维护。</w:t>
      </w:r>
    </w:p>
    <w:p w14:paraId="30EFA229">
      <w:pPr>
        <w:adjustRightInd w:val="0"/>
        <w:snapToGrid w:val="0"/>
        <w:spacing w:line="560" w:lineRule="exact"/>
        <w:ind w:firstLine="640" w:firstLineChars="200"/>
        <w:rPr>
          <w:rFonts w:hint="eastAsia" w:ascii="仿宋" w:hAnsi="仿宋" w:eastAsia="仿宋" w:cs="仿宋_GB2312"/>
          <w:sz w:val="32"/>
          <w:szCs w:val="32"/>
        </w:rPr>
      </w:pPr>
    </w:p>
    <w:p w14:paraId="6CD45A06">
      <w:pPr>
        <w:pStyle w:val="2"/>
        <w:pageBreakBefore/>
        <w:spacing w:before="162" w:after="162"/>
        <w:ind w:firstLine="353" w:firstLineChars="100"/>
        <w:rPr>
          <w:rFonts w:hint="eastAsia"/>
        </w:rPr>
      </w:pPr>
      <w:bookmarkStart w:id="59" w:name="_Toc20195"/>
      <w:r>
        <w:rPr>
          <w:rFonts w:hint="eastAsia"/>
        </w:rPr>
        <w:t>效益分析</w:t>
      </w:r>
      <w:bookmarkEnd w:id="59"/>
    </w:p>
    <w:p w14:paraId="18D20796">
      <w:pPr>
        <w:pStyle w:val="3"/>
        <w:rPr>
          <w:rFonts w:hint="eastAsia"/>
        </w:rPr>
      </w:pPr>
      <w:bookmarkStart w:id="60" w:name="_Toc6237"/>
      <w:r>
        <w:rPr>
          <w:rFonts w:hint="eastAsia"/>
        </w:rPr>
        <w:t>经济效益</w:t>
      </w:r>
      <w:bookmarkEnd w:id="60"/>
    </w:p>
    <w:p w14:paraId="3E4D1FFC">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的经济效益体现在直接减少农业生产损失、间接提升农产品价值、拓展增收渠道等方面，是保障农业生产稳定、提高农民收入的重要支撑。农田防护林可抵御大风、干热风、沙尘暴及霜冻等农业灾害，减少农作物减产损失；改善土壤条件、提高水分利用率，降低农业生产投入；优化作物生长环境，提升农产品品质与商品价值；通过经济林种植、林下种养等复合模式，拓展农民增收渠道，同时保护农业设施，减少维护成本，全方位提升农业综合收益。</w:t>
      </w:r>
    </w:p>
    <w:p w14:paraId="4C5A11FA">
      <w:pPr>
        <w:pStyle w:val="3"/>
        <w:rPr>
          <w:rFonts w:hint="eastAsia"/>
        </w:rPr>
      </w:pPr>
      <w:bookmarkStart w:id="61" w:name="_Toc4784"/>
      <w:r>
        <w:rPr>
          <w:rFonts w:hint="eastAsia"/>
        </w:rPr>
        <w:t>社会效益</w:t>
      </w:r>
      <w:bookmarkEnd w:id="61"/>
    </w:p>
    <w:p w14:paraId="7302FDCB">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的社会效益聚焦于保障粮食安全、稳定农村生产生活秩序、促进乡村产业融合，其效益覆盖农村经济、社会治理、民生保障等多个层面，是乡村振兴的重要生态基础。农田防护林建设可保障主要农产品稳产供给；稳定农村生产生活秩序，降低农民因灾致贫风险，提升生活安全感；为农业机械化、规模化生产创造条件，助力农业现代化转型；创造农村就地就业岗位，吸纳农村剩余劳动力就业，同时改善农村人居环境，助力美丽乡村建设与乡村振兴。</w:t>
      </w:r>
    </w:p>
    <w:p w14:paraId="0EEA97C6">
      <w:pPr>
        <w:pStyle w:val="3"/>
        <w:rPr>
          <w:rFonts w:hint="eastAsia"/>
        </w:rPr>
      </w:pPr>
      <w:bookmarkStart w:id="62" w:name="_Toc6754"/>
      <w:r>
        <w:rPr>
          <w:rFonts w:hint="eastAsia"/>
        </w:rPr>
        <w:t>生态效益</w:t>
      </w:r>
      <w:bookmarkEnd w:id="62"/>
    </w:p>
    <w:p w14:paraId="2FE7A86C">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是农业生态系统的“生态屏障”，它能调节田间小气候，优化作物生长环境、减少病虫害；固定土壤、拦截径流，防治水土流失与土地沙化，保护耕地资源；涵养水源、补充地下水，提升区域水资源调控能力；固碳释氧、净化空气，助力“双碳”目标；保护生物多样性，构建稳定的林田复合生态系统，同时减少农业面源污染，推动生态农业发展。</w:t>
      </w:r>
    </w:p>
    <w:p w14:paraId="001F9653">
      <w:pPr>
        <w:pStyle w:val="2"/>
        <w:pageBreakBefore/>
        <w:spacing w:before="162" w:after="162"/>
        <w:ind w:firstLine="353" w:firstLineChars="100"/>
        <w:rPr>
          <w:rFonts w:hint="eastAsia"/>
        </w:rPr>
      </w:pPr>
      <w:bookmarkStart w:id="63" w:name="_Toc28286"/>
      <w:r>
        <w:rPr>
          <w:rFonts w:hint="eastAsia"/>
        </w:rPr>
        <w:t>保障措施</w:t>
      </w:r>
      <w:bookmarkEnd w:id="58"/>
      <w:bookmarkEnd w:id="63"/>
    </w:p>
    <w:p w14:paraId="56D69544">
      <w:pPr>
        <w:pStyle w:val="3"/>
        <w:rPr>
          <w:rFonts w:hint="eastAsia"/>
        </w:rPr>
      </w:pPr>
      <w:bookmarkStart w:id="64" w:name="_Toc773"/>
      <w:bookmarkStart w:id="65" w:name="OLE_LINK1"/>
      <w:r>
        <w:rPr>
          <w:rFonts w:hint="eastAsia"/>
        </w:rPr>
        <w:t>强化组织领导，健全完善机构</w:t>
      </w:r>
      <w:bookmarkEnd w:id="64"/>
    </w:p>
    <w:p w14:paraId="02B44FB3">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建立由县级政府主导的专项工作协调机制，明确林业和草原局作为牵头单位，统筹作业设计、任务分配、技术指导及验收补助等工作；发改、财政、农业农村、水务、自然资源、住建（交通）等部门按职责协同推进，形成工作合力。各乡（镇）应落实属地责任，实行主要领导亲自抓、分管领导具体抓的包保制度，确保任务分解到村、责任到人。同时，将农田林网建设纳入林长制年度考核体系，通过督查室定期检查、考核结果挂钩奖惩等方式压实责任链条。</w:t>
      </w:r>
    </w:p>
    <w:p w14:paraId="4B282F24">
      <w:pPr>
        <w:adjustRightInd w:val="0"/>
        <w:snapToGrid w:val="0"/>
        <w:spacing w:line="560" w:lineRule="exact"/>
        <w:ind w:firstLine="624" w:firstLineChars="200"/>
        <w:rPr>
          <w:rFonts w:hint="eastAsia" w:ascii="仿宋" w:hAnsi="仿宋" w:cs="仿宋_GB2312" w:eastAsiaTheme="minorEastAsia"/>
          <w:color w:val="0000FF"/>
          <w:spacing w:val="-4"/>
          <w:sz w:val="32"/>
          <w:szCs w:val="32"/>
        </w:rPr>
      </w:pPr>
      <w:r>
        <w:rPr>
          <w:rFonts w:hint="eastAsia" w:ascii="仿宋" w:hAnsi="仿宋" w:eastAsia="仿宋" w:cs="仿宋_GB2312"/>
          <w:spacing w:val="-4"/>
          <w:sz w:val="32"/>
          <w:szCs w:val="32"/>
        </w:rPr>
        <w:t>依托林长制框架，细化县、乡、村三级管护责任体系，明确县级部门技术监督、乡（镇）日常巡查、村级具体实施的分工。在乡（镇）层面设立专职或兼职管护岗位，配备专业人员负责工程巡查、档案管理和问题协调；村级通过村干部或村民代表选定管护人员，签订管护合同，确保管护队伍稳定。推动建立跨部门联席会议制度，定期会商解决用地协调、资金拨付、技术难题等问题，提升机构运行效率。</w:t>
      </w:r>
    </w:p>
    <w:p w14:paraId="226A1FB7">
      <w:pPr>
        <w:pStyle w:val="3"/>
        <w:rPr>
          <w:rFonts w:hint="eastAsia"/>
        </w:rPr>
      </w:pPr>
      <w:bookmarkStart w:id="66" w:name="_Toc23440"/>
      <w:r>
        <w:rPr>
          <w:rFonts w:hint="eastAsia"/>
        </w:rPr>
        <w:t>明确各自职责，抓好任务落实</w:t>
      </w:r>
      <w:bookmarkEnd w:id="66"/>
    </w:p>
    <w:p w14:paraId="6C5AB0C3">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各行业主管部门要根据各自职责分工，明确专人负责，按照规划任务分年度、分地点推进农田林网建设工作，做好履职尽责。自然资源部门要优化国土空间布局，合理安排农田防护林造林用地；农业农村、交通、水务等部门根据不同区域立地条件，做到适地适树、科学合理规划；林草部门要做好规划年度任务和营造林作业设计的编制及具体技术指导；财政部门保障资金拨付；各乡（镇）要全力配合相关单位做好规划任务的落实和农田防护林组织实施，将农田林网建设纳入林长制年度考核体系，由督查室监督建设进度，并对任务完成情况、质量达标率等指标进行验收考核，未达标项在考核中扣分，压实属地责任。</w:t>
      </w:r>
    </w:p>
    <w:p w14:paraId="6E3C1688">
      <w:pPr>
        <w:pStyle w:val="3"/>
        <w:rPr>
          <w:rFonts w:hint="eastAsia"/>
        </w:rPr>
      </w:pPr>
      <w:bookmarkStart w:id="67" w:name="_Toc30076"/>
      <w:r>
        <w:rPr>
          <w:rFonts w:hint="eastAsia"/>
        </w:rPr>
        <w:t>落实工作责任，示范引领带动</w:t>
      </w:r>
      <w:bookmarkEnd w:id="67"/>
    </w:p>
    <w:p w14:paraId="12395C9D">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把农田防护林建设纳入部门、乡（镇）、村组综合考核目标责任书，层层分解任务，逐级抓好落实。切实做到年初有部署，年内有检查，年终有验收，建立三年跟踪考核机制，奖优罚劣，从而形成层层有指标，人人有责任的管护考核机制。同时按照“示范带动、逐年实施、稳步推进”的原则，每个乡（镇）建设农田防护林示范点1－2个，依次辐射带动全县农田防护林建设发展。</w:t>
      </w:r>
    </w:p>
    <w:p w14:paraId="3DA2BA98">
      <w:pPr>
        <w:pStyle w:val="3"/>
        <w:rPr>
          <w:rFonts w:hint="eastAsia"/>
        </w:rPr>
      </w:pPr>
      <w:bookmarkStart w:id="68" w:name="_Toc19261"/>
      <w:r>
        <w:rPr>
          <w:rFonts w:hint="eastAsia"/>
        </w:rPr>
        <w:t>加大技术指导，提高建设质量</w:t>
      </w:r>
      <w:bookmarkEnd w:id="68"/>
    </w:p>
    <w:p w14:paraId="26DD1E9B">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严格按照农田防护林建设相关的技术规程和《张掖市农田防护林工程建设及更新改造技术方案》的相关要求，编制好营造林、抚育管护和修复更新作业设计，做好乡（镇）村技术人员、抓点专干和林农培训，技术服务到位，严把苗木检疫检验、苗木储运、整地栽植、管护、验收环节，做到建一片、成一片、管一片，全面提高工程建设质量。</w:t>
      </w:r>
    </w:p>
    <w:p w14:paraId="0BEBDB6E">
      <w:pPr>
        <w:pStyle w:val="3"/>
        <w:rPr>
          <w:rFonts w:hint="eastAsia"/>
        </w:rPr>
      </w:pPr>
      <w:bookmarkStart w:id="69" w:name="_Toc29911"/>
      <w:r>
        <w:rPr>
          <w:rFonts w:hint="eastAsia"/>
        </w:rPr>
        <w:t>落实扶持政策，增加资金投入</w:t>
      </w:r>
      <w:bookmarkEnd w:id="69"/>
    </w:p>
    <w:p w14:paraId="724DCA7F">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加大项目资金争取力度，整合发改、财政、农业农村、水务、自然资源、林草、住建（交通）等多个部门资金，建立以政府投入为主，集体、群众自筹为辅的多元化投资机制，确保农田防护林建设的顺利实施。在政策方面继续落实“谁栽、谁管、谁有”的优惠政策，探索良种苗木补助、造林补贴、用地协调、采伐审批、用水用电等优惠政策，提高群众营造林积极性。</w:t>
      </w:r>
    </w:p>
    <w:p w14:paraId="2D5E6B8A">
      <w:pPr>
        <w:pStyle w:val="3"/>
        <w:rPr>
          <w:rFonts w:hint="eastAsia"/>
        </w:rPr>
      </w:pPr>
      <w:bookmarkStart w:id="70" w:name="_Toc30501"/>
      <w:r>
        <w:rPr>
          <w:rFonts w:hint="eastAsia"/>
        </w:rPr>
        <w:t>完善管护制度，巩固建设成果</w:t>
      </w:r>
      <w:bookmarkEnd w:id="70"/>
    </w:p>
    <w:p w14:paraId="1A505B49">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深入推进林长制长效运行机制，严格落实各级林长的监管责任，加强农田防护林建后管护工作，切实改变重造轻管的现象。严格审批采伐管理，更新采伐有序推进。加大执法检查力度，建立健全林地林网安全保护制度，坚决打击无证采伐和各类损坏林木行为，依法追究相关责任。</w:t>
      </w:r>
      <w:bookmarkEnd w:id="65"/>
    </w:p>
    <w:p w14:paraId="17CAC44E">
      <w:pPr>
        <w:pStyle w:val="3"/>
        <w:rPr>
          <w:rFonts w:hint="eastAsia"/>
        </w:rPr>
      </w:pPr>
      <w:bookmarkStart w:id="71" w:name="_Toc13272"/>
      <w:r>
        <w:rPr>
          <w:rFonts w:hint="eastAsia"/>
        </w:rPr>
        <w:t>提高思想认识，加大宣传力度</w:t>
      </w:r>
      <w:bookmarkEnd w:id="71"/>
    </w:p>
    <w:p w14:paraId="3B1D0D91">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工程是一项保障肃南县绿洲生态安全、促进农业稳产增产的基础性生态工程，各乡（镇）、各部门要加大宣传力度，利用广播、电视等媒体，让农田防护林建设的目标意义家喻户晓，确保各级领导干部思想认识明确、目标任务明确、工作措施明确。同时，要积极宣传农田防护林建设方面的先进典型，引导农户充分认识农田林网建设对保障粮食安全的重要性，凝聚“植绿、爱绿、护绿、兴绿”的社会共识，进一步增强农民群众建设农田林网的热情，形成全民动员、全民参与、全民动手，共同推进农田林网建设的浓烈氛围。</w:t>
      </w:r>
    </w:p>
    <w:p w14:paraId="45F1F834">
      <w:pPr>
        <w:pStyle w:val="2"/>
        <w:pageBreakBefore/>
        <w:numPr>
          <w:ilvl w:val="0"/>
          <w:numId w:val="0"/>
        </w:numPr>
        <w:spacing w:before="162" w:after="162"/>
        <w:rPr>
          <w:rFonts w:hint="eastAsia"/>
        </w:rPr>
      </w:pPr>
      <w:bookmarkStart w:id="72" w:name="_Toc12312"/>
      <w:r>
        <w:rPr>
          <w:rFonts w:hint="eastAsia"/>
        </w:rPr>
        <w:t>附表01：肃南裕固族自治县农田防护林建设规划（2025－2030）总体规划表</w:t>
      </w:r>
      <w:bookmarkEnd w:id="72"/>
    </w:p>
    <w:p w14:paraId="66DA1DB8">
      <w:pPr>
        <w:pStyle w:val="2"/>
        <w:pageBreakBefore/>
        <w:numPr>
          <w:ilvl w:val="0"/>
          <w:numId w:val="0"/>
        </w:numPr>
        <w:spacing w:before="162" w:after="162"/>
        <w:rPr>
          <w:rFonts w:hint="eastAsia"/>
        </w:rPr>
      </w:pPr>
      <w:bookmarkStart w:id="73" w:name="_Toc27843"/>
      <w:r>
        <w:rPr>
          <w:rFonts w:hint="eastAsia"/>
        </w:rPr>
        <w:t>附表02：肃南裕固族自治县农田防护林建设规划（2025－2030）投资估算表</w:t>
      </w:r>
      <w:bookmarkEnd w:id="73"/>
    </w:p>
    <w:p w14:paraId="58610755">
      <w:pPr>
        <w:pStyle w:val="2"/>
        <w:pageBreakBefore/>
        <w:numPr>
          <w:ilvl w:val="0"/>
          <w:numId w:val="0"/>
        </w:numPr>
        <w:spacing w:before="162" w:after="162"/>
        <w:rPr>
          <w:rFonts w:hint="eastAsia"/>
        </w:rPr>
      </w:pPr>
      <w:bookmarkStart w:id="74" w:name="_Toc2356"/>
      <w:r>
        <w:rPr>
          <w:rFonts w:hint="eastAsia"/>
        </w:rPr>
        <w:t>附图01：张掖市肃南裕固族自治县位置示意图</w:t>
      </w:r>
      <w:bookmarkEnd w:id="74"/>
    </w:p>
    <w:p w14:paraId="76B05B40">
      <w:pPr>
        <w:pStyle w:val="2"/>
        <w:pageBreakBefore/>
        <w:numPr>
          <w:ilvl w:val="0"/>
          <w:numId w:val="0"/>
        </w:numPr>
        <w:spacing w:before="162" w:after="162"/>
        <w:rPr>
          <w:rFonts w:hint="eastAsia"/>
        </w:rPr>
      </w:pPr>
      <w:bookmarkStart w:id="75" w:name="_Toc18554"/>
      <w:r>
        <w:rPr>
          <w:rFonts w:hint="eastAsia"/>
        </w:rPr>
        <w:t>附图02：张掖市肃南裕固族自治县土地利用现状图</w:t>
      </w:r>
      <w:bookmarkEnd w:id="75"/>
    </w:p>
    <w:sectPr>
      <w:footerReference r:id="rId10" w:type="default"/>
      <w:pgSz w:w="11906" w:h="16838"/>
      <w:pgMar w:top="2098" w:right="1587" w:bottom="1984" w:left="1587" w:header="851" w:footer="1134" w:gutter="0"/>
      <w:pgNumType w:fmt="numberInDash" w:start="1"/>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4845B2-C62B-4C12-A715-ABB90A24CC0A}"/>
  </w:font>
  <w:font w:name="黑体">
    <w:panose1 w:val="02010609060101010101"/>
    <w:charset w:val="86"/>
    <w:family w:val="auto"/>
    <w:pitch w:val="default"/>
    <w:sig w:usb0="800002BF" w:usb1="38CF7CFA" w:usb2="00000016" w:usb3="00000000" w:csb0="00040001" w:csb1="00000000"/>
    <w:embedRegular r:id="rId2" w:fontKey="{7117DF1A-505B-49F6-A897-615B2626C6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CC92742-8213-4F8F-B775-CD4C612E8308}"/>
  </w:font>
  <w:font w:name="仿宋_GB2312">
    <w:panose1 w:val="02010609030101010101"/>
    <w:charset w:val="86"/>
    <w:family w:val="modern"/>
    <w:pitch w:val="default"/>
    <w:sig w:usb0="00000001" w:usb1="080E0000" w:usb2="00000000" w:usb3="00000000" w:csb0="00040000" w:csb1="00000000"/>
    <w:embedRegular r:id="rId4" w:fontKey="{FC30C39F-F9C8-4319-924E-871AA1BAB9D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embedRegular r:id="rId5" w:fontKey="{047C3537-E25C-4797-B601-BE3EBD126404}"/>
  </w:font>
  <w:font w:name="方正小标宋简体">
    <w:panose1 w:val="03000509000000000000"/>
    <w:charset w:val="86"/>
    <w:family w:val="auto"/>
    <w:pitch w:val="default"/>
    <w:sig w:usb0="00000001" w:usb1="080E0000" w:usb2="00000000" w:usb3="00000000" w:csb0="00040000" w:csb1="00000000"/>
    <w:embedRegular r:id="rId6" w:fontKey="{E995E0C0-97E1-43D5-AEA3-5651C901D994}"/>
  </w:font>
  <w:font w:name="微软雅黑">
    <w:panose1 w:val="020B0503020204020204"/>
    <w:charset w:val="86"/>
    <w:family w:val="swiss"/>
    <w:pitch w:val="default"/>
    <w:sig w:usb0="80000287" w:usb1="2ACF3C50" w:usb2="00000016" w:usb3="00000000" w:csb0="0004001F" w:csb1="00000000"/>
    <w:embedRegular r:id="rId7" w:fontKey="{4D0D79CE-FBC3-4DAD-92D4-97F553D0D6BD}"/>
  </w:font>
  <w:font w:name="等线">
    <w:panose1 w:val="02010600030101010101"/>
    <w:charset w:val="86"/>
    <w:family w:val="auto"/>
    <w:pitch w:val="default"/>
    <w:sig w:usb0="A00002BF" w:usb1="38CF7CFA" w:usb2="00000016" w:usb3="00000000" w:csb0="0004000F" w:csb1="00000000"/>
    <w:embedRegular r:id="rId8" w:fontKey="{018493C7-76EE-4A2D-AA76-7F1B191BAF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2914">
    <w:pPr>
      <w:pStyle w:val="10"/>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0991">
    <w:pPr>
      <w:pStyle w:val="10"/>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2280">
    <w:pPr>
      <w:pStyle w:val="10"/>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984422"/>
    </w:sdtPr>
    <w:sdtContent>
      <w:p w14:paraId="3F99CAC1">
        <w:pPr>
          <w:pStyle w:val="10"/>
          <w:jc w:val="cen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402"/>
    </w:sdtPr>
    <w:sdtContent>
      <w:p w14:paraId="43A63530">
        <w:pPr>
          <w:pStyle w:val="10"/>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FD7D">
    <w:pP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4941">
    <w:pPr>
      <w:pStyle w:val="11"/>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6FF88">
    <w:pPr>
      <w:pStyle w:val="11"/>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91EBE"/>
    <w:multiLevelType w:val="multilevel"/>
    <w:tmpl w:val="23791EBE"/>
    <w:lvl w:ilvl="0" w:tentative="0">
      <w:start w:val="1"/>
      <w:numFmt w:val="chineseCountingThousand"/>
      <w:pStyle w:val="2"/>
      <w:suff w:val="nothing"/>
      <w:lvlText w:val="%1、"/>
      <w:lvlJc w:val="left"/>
      <w:pPr>
        <w:ind w:left="0" w:firstLine="0"/>
      </w:pPr>
      <w:rPr>
        <w:rFonts w:hint="eastAsia" w:ascii="仿宋" w:hAnsi="仿宋" w:eastAsia="仿宋"/>
        <w:b/>
        <w:i w:val="0"/>
        <w:sz w:val="36"/>
      </w:rPr>
    </w:lvl>
    <w:lvl w:ilvl="1" w:tentative="0">
      <w:start w:val="1"/>
      <w:numFmt w:val="chineseCountingThousand"/>
      <w:pStyle w:val="3"/>
      <w:suff w:val="nothing"/>
      <w:lvlText w:val="（%2）"/>
      <w:lvlJc w:val="left"/>
      <w:pPr>
        <w:ind w:left="0" w:firstLine="0"/>
      </w:pPr>
      <w:rPr>
        <w:rFonts w:hint="eastAsia" w:ascii="仿宋" w:hAnsi="仿宋" w:eastAsia="仿宋"/>
        <w:b/>
        <w:i w:val="0"/>
        <w:sz w:val="30"/>
      </w:rPr>
    </w:lvl>
    <w:lvl w:ilvl="2" w:tentative="0">
      <w:start w:val="1"/>
      <w:numFmt w:val="decimal"/>
      <w:pStyle w:val="4"/>
      <w:suff w:val="nothing"/>
      <w:lvlText w:val="%3、"/>
      <w:lvlJc w:val="left"/>
      <w:pPr>
        <w:ind w:left="0" w:firstLine="0"/>
      </w:pPr>
      <w:rPr>
        <w:rFonts w:hint="eastAsia" w:ascii="仿宋" w:hAnsi="仿宋" w:eastAsia="仿宋"/>
        <w:b/>
        <w:i w:val="0"/>
        <w:sz w:val="3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32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NTRjYjBkNjBhMDU1YzViYzhjMTcwYWMwYTYxNjQifQ=="/>
  </w:docVars>
  <w:rsids>
    <w:rsidRoot w:val="00442152"/>
    <w:rsid w:val="00000FEA"/>
    <w:rsid w:val="00002940"/>
    <w:rsid w:val="00002C3C"/>
    <w:rsid w:val="00003A9D"/>
    <w:rsid w:val="00003EB4"/>
    <w:rsid w:val="00004337"/>
    <w:rsid w:val="0000452C"/>
    <w:rsid w:val="0000469A"/>
    <w:rsid w:val="0000470D"/>
    <w:rsid w:val="00004932"/>
    <w:rsid w:val="000052BD"/>
    <w:rsid w:val="00005942"/>
    <w:rsid w:val="000075D1"/>
    <w:rsid w:val="00010568"/>
    <w:rsid w:val="000105F8"/>
    <w:rsid w:val="00010AD5"/>
    <w:rsid w:val="00011903"/>
    <w:rsid w:val="00012217"/>
    <w:rsid w:val="00012783"/>
    <w:rsid w:val="00012B1B"/>
    <w:rsid w:val="00013B2C"/>
    <w:rsid w:val="00013B4B"/>
    <w:rsid w:val="00014259"/>
    <w:rsid w:val="00014532"/>
    <w:rsid w:val="00014D77"/>
    <w:rsid w:val="00015DD5"/>
    <w:rsid w:val="00016980"/>
    <w:rsid w:val="000169B2"/>
    <w:rsid w:val="00016BD8"/>
    <w:rsid w:val="00016C21"/>
    <w:rsid w:val="0001707B"/>
    <w:rsid w:val="000200FC"/>
    <w:rsid w:val="00020CD8"/>
    <w:rsid w:val="00021821"/>
    <w:rsid w:val="00021CDB"/>
    <w:rsid w:val="00022788"/>
    <w:rsid w:val="00022FF1"/>
    <w:rsid w:val="000230B6"/>
    <w:rsid w:val="000236E2"/>
    <w:rsid w:val="00023E63"/>
    <w:rsid w:val="000247AF"/>
    <w:rsid w:val="0002548A"/>
    <w:rsid w:val="000255AA"/>
    <w:rsid w:val="00025ECF"/>
    <w:rsid w:val="000261D9"/>
    <w:rsid w:val="00026641"/>
    <w:rsid w:val="0002796F"/>
    <w:rsid w:val="00027DA7"/>
    <w:rsid w:val="00030E88"/>
    <w:rsid w:val="00031081"/>
    <w:rsid w:val="000310A5"/>
    <w:rsid w:val="00031FC2"/>
    <w:rsid w:val="00032089"/>
    <w:rsid w:val="00034C49"/>
    <w:rsid w:val="000351D4"/>
    <w:rsid w:val="00035A9D"/>
    <w:rsid w:val="000363AC"/>
    <w:rsid w:val="00036768"/>
    <w:rsid w:val="00036C3A"/>
    <w:rsid w:val="0003768C"/>
    <w:rsid w:val="00040CB8"/>
    <w:rsid w:val="00040ECF"/>
    <w:rsid w:val="0004243A"/>
    <w:rsid w:val="00042A88"/>
    <w:rsid w:val="00042C9E"/>
    <w:rsid w:val="00042FFE"/>
    <w:rsid w:val="000434F2"/>
    <w:rsid w:val="00043A2C"/>
    <w:rsid w:val="00043B10"/>
    <w:rsid w:val="00043EB6"/>
    <w:rsid w:val="00044885"/>
    <w:rsid w:val="00044FFC"/>
    <w:rsid w:val="00045573"/>
    <w:rsid w:val="00046B21"/>
    <w:rsid w:val="00046D83"/>
    <w:rsid w:val="00047294"/>
    <w:rsid w:val="000475AF"/>
    <w:rsid w:val="0004795F"/>
    <w:rsid w:val="00050826"/>
    <w:rsid w:val="00050ABE"/>
    <w:rsid w:val="0005174F"/>
    <w:rsid w:val="00052604"/>
    <w:rsid w:val="00052AA7"/>
    <w:rsid w:val="00052C14"/>
    <w:rsid w:val="00052E28"/>
    <w:rsid w:val="0005553D"/>
    <w:rsid w:val="00055C60"/>
    <w:rsid w:val="0005635C"/>
    <w:rsid w:val="00056C46"/>
    <w:rsid w:val="00057232"/>
    <w:rsid w:val="00057264"/>
    <w:rsid w:val="00057C94"/>
    <w:rsid w:val="00060A2A"/>
    <w:rsid w:val="00061635"/>
    <w:rsid w:val="00063337"/>
    <w:rsid w:val="00063F89"/>
    <w:rsid w:val="00064F40"/>
    <w:rsid w:val="00065841"/>
    <w:rsid w:val="000677FE"/>
    <w:rsid w:val="00067B67"/>
    <w:rsid w:val="00071474"/>
    <w:rsid w:val="00071863"/>
    <w:rsid w:val="00072107"/>
    <w:rsid w:val="0007465F"/>
    <w:rsid w:val="00075542"/>
    <w:rsid w:val="00075E4E"/>
    <w:rsid w:val="00075EBB"/>
    <w:rsid w:val="0007606F"/>
    <w:rsid w:val="000760AE"/>
    <w:rsid w:val="0007622D"/>
    <w:rsid w:val="00076323"/>
    <w:rsid w:val="00076550"/>
    <w:rsid w:val="00076551"/>
    <w:rsid w:val="00077C89"/>
    <w:rsid w:val="00080194"/>
    <w:rsid w:val="00081A93"/>
    <w:rsid w:val="00082542"/>
    <w:rsid w:val="00082614"/>
    <w:rsid w:val="00082A95"/>
    <w:rsid w:val="00082E6E"/>
    <w:rsid w:val="0008319A"/>
    <w:rsid w:val="0008340C"/>
    <w:rsid w:val="00083CE2"/>
    <w:rsid w:val="00083E8F"/>
    <w:rsid w:val="00084C58"/>
    <w:rsid w:val="0008565F"/>
    <w:rsid w:val="00085AA6"/>
    <w:rsid w:val="00085ACA"/>
    <w:rsid w:val="00085E17"/>
    <w:rsid w:val="00086B70"/>
    <w:rsid w:val="00087013"/>
    <w:rsid w:val="0008764B"/>
    <w:rsid w:val="00087DA9"/>
    <w:rsid w:val="00091953"/>
    <w:rsid w:val="00092C74"/>
    <w:rsid w:val="00092C8D"/>
    <w:rsid w:val="000931A4"/>
    <w:rsid w:val="00093B1B"/>
    <w:rsid w:val="000940E7"/>
    <w:rsid w:val="00095365"/>
    <w:rsid w:val="0009546B"/>
    <w:rsid w:val="000965BF"/>
    <w:rsid w:val="00097715"/>
    <w:rsid w:val="00097B86"/>
    <w:rsid w:val="000A1AD4"/>
    <w:rsid w:val="000A2A42"/>
    <w:rsid w:val="000A3226"/>
    <w:rsid w:val="000A3616"/>
    <w:rsid w:val="000A44ED"/>
    <w:rsid w:val="000A47B0"/>
    <w:rsid w:val="000A517E"/>
    <w:rsid w:val="000A57DE"/>
    <w:rsid w:val="000A6692"/>
    <w:rsid w:val="000A72DD"/>
    <w:rsid w:val="000A7762"/>
    <w:rsid w:val="000A7BA3"/>
    <w:rsid w:val="000B12A7"/>
    <w:rsid w:val="000B25CC"/>
    <w:rsid w:val="000B2F0B"/>
    <w:rsid w:val="000B33F9"/>
    <w:rsid w:val="000B3465"/>
    <w:rsid w:val="000B34AF"/>
    <w:rsid w:val="000B3CBB"/>
    <w:rsid w:val="000B42DF"/>
    <w:rsid w:val="000B4A9F"/>
    <w:rsid w:val="000B512A"/>
    <w:rsid w:val="000B529D"/>
    <w:rsid w:val="000B59DB"/>
    <w:rsid w:val="000B69B9"/>
    <w:rsid w:val="000B6EB7"/>
    <w:rsid w:val="000B7F4A"/>
    <w:rsid w:val="000C0346"/>
    <w:rsid w:val="000C041D"/>
    <w:rsid w:val="000C07B1"/>
    <w:rsid w:val="000C10E5"/>
    <w:rsid w:val="000C1895"/>
    <w:rsid w:val="000C22C1"/>
    <w:rsid w:val="000C35F6"/>
    <w:rsid w:val="000C43DB"/>
    <w:rsid w:val="000C5DAD"/>
    <w:rsid w:val="000C64F8"/>
    <w:rsid w:val="000C6DAF"/>
    <w:rsid w:val="000C724A"/>
    <w:rsid w:val="000C7781"/>
    <w:rsid w:val="000C7FF1"/>
    <w:rsid w:val="000D01DE"/>
    <w:rsid w:val="000D2509"/>
    <w:rsid w:val="000D25BF"/>
    <w:rsid w:val="000D2DB7"/>
    <w:rsid w:val="000D34F4"/>
    <w:rsid w:val="000D3A40"/>
    <w:rsid w:val="000D45EB"/>
    <w:rsid w:val="000D59F2"/>
    <w:rsid w:val="000D67D2"/>
    <w:rsid w:val="000D71F1"/>
    <w:rsid w:val="000D7924"/>
    <w:rsid w:val="000D7A74"/>
    <w:rsid w:val="000D7AC4"/>
    <w:rsid w:val="000D7B70"/>
    <w:rsid w:val="000E2084"/>
    <w:rsid w:val="000E2293"/>
    <w:rsid w:val="000E2988"/>
    <w:rsid w:val="000E2C6F"/>
    <w:rsid w:val="000E5111"/>
    <w:rsid w:val="000E5864"/>
    <w:rsid w:val="000E5E19"/>
    <w:rsid w:val="000E605B"/>
    <w:rsid w:val="000E6366"/>
    <w:rsid w:val="000E6382"/>
    <w:rsid w:val="000E6679"/>
    <w:rsid w:val="000E6F66"/>
    <w:rsid w:val="000E6FB3"/>
    <w:rsid w:val="000F0249"/>
    <w:rsid w:val="000F03B9"/>
    <w:rsid w:val="000F0A4F"/>
    <w:rsid w:val="000F1174"/>
    <w:rsid w:val="000F16D2"/>
    <w:rsid w:val="000F201B"/>
    <w:rsid w:val="000F2B23"/>
    <w:rsid w:val="000F2BFF"/>
    <w:rsid w:val="000F2CEA"/>
    <w:rsid w:val="000F2DDA"/>
    <w:rsid w:val="000F453A"/>
    <w:rsid w:val="000F7321"/>
    <w:rsid w:val="000F75AA"/>
    <w:rsid w:val="000F7E1F"/>
    <w:rsid w:val="001003F6"/>
    <w:rsid w:val="00101343"/>
    <w:rsid w:val="00101899"/>
    <w:rsid w:val="00101A0E"/>
    <w:rsid w:val="0010229C"/>
    <w:rsid w:val="0010261A"/>
    <w:rsid w:val="00104E0E"/>
    <w:rsid w:val="001057E5"/>
    <w:rsid w:val="00105A20"/>
    <w:rsid w:val="00107105"/>
    <w:rsid w:val="00110054"/>
    <w:rsid w:val="00110245"/>
    <w:rsid w:val="00110EAB"/>
    <w:rsid w:val="001110DC"/>
    <w:rsid w:val="001110EA"/>
    <w:rsid w:val="0011178E"/>
    <w:rsid w:val="001126FA"/>
    <w:rsid w:val="00112723"/>
    <w:rsid w:val="00113842"/>
    <w:rsid w:val="00113A75"/>
    <w:rsid w:val="00113A9B"/>
    <w:rsid w:val="00114A85"/>
    <w:rsid w:val="0011661F"/>
    <w:rsid w:val="00116627"/>
    <w:rsid w:val="00117C33"/>
    <w:rsid w:val="00117F1E"/>
    <w:rsid w:val="001205C7"/>
    <w:rsid w:val="001209CF"/>
    <w:rsid w:val="00121CD5"/>
    <w:rsid w:val="00122235"/>
    <w:rsid w:val="00122550"/>
    <w:rsid w:val="0012331D"/>
    <w:rsid w:val="00123798"/>
    <w:rsid w:val="00123CAC"/>
    <w:rsid w:val="00123F07"/>
    <w:rsid w:val="00124208"/>
    <w:rsid w:val="00124A34"/>
    <w:rsid w:val="00124E82"/>
    <w:rsid w:val="001252F5"/>
    <w:rsid w:val="00125B77"/>
    <w:rsid w:val="0012681D"/>
    <w:rsid w:val="00127BD5"/>
    <w:rsid w:val="0013047F"/>
    <w:rsid w:val="0013085B"/>
    <w:rsid w:val="00131819"/>
    <w:rsid w:val="00131904"/>
    <w:rsid w:val="00132123"/>
    <w:rsid w:val="001322F6"/>
    <w:rsid w:val="00132B66"/>
    <w:rsid w:val="001335A8"/>
    <w:rsid w:val="001349AD"/>
    <w:rsid w:val="001354AC"/>
    <w:rsid w:val="0013573D"/>
    <w:rsid w:val="00135F0D"/>
    <w:rsid w:val="00136BE7"/>
    <w:rsid w:val="00136CAD"/>
    <w:rsid w:val="00137F42"/>
    <w:rsid w:val="00140AC5"/>
    <w:rsid w:val="00141B37"/>
    <w:rsid w:val="00141BB4"/>
    <w:rsid w:val="001427A7"/>
    <w:rsid w:val="0014311C"/>
    <w:rsid w:val="00143A77"/>
    <w:rsid w:val="001455C3"/>
    <w:rsid w:val="0014605F"/>
    <w:rsid w:val="0014615E"/>
    <w:rsid w:val="00146564"/>
    <w:rsid w:val="00146B91"/>
    <w:rsid w:val="00147158"/>
    <w:rsid w:val="00147BE6"/>
    <w:rsid w:val="00147CE6"/>
    <w:rsid w:val="00147E86"/>
    <w:rsid w:val="00150286"/>
    <w:rsid w:val="00150C4E"/>
    <w:rsid w:val="00150E01"/>
    <w:rsid w:val="00150EDE"/>
    <w:rsid w:val="00152F9B"/>
    <w:rsid w:val="001531D0"/>
    <w:rsid w:val="0015393E"/>
    <w:rsid w:val="0015531E"/>
    <w:rsid w:val="00155578"/>
    <w:rsid w:val="00156449"/>
    <w:rsid w:val="00156A58"/>
    <w:rsid w:val="001573C3"/>
    <w:rsid w:val="001579E7"/>
    <w:rsid w:val="001604D4"/>
    <w:rsid w:val="0016199E"/>
    <w:rsid w:val="0016261E"/>
    <w:rsid w:val="001630A7"/>
    <w:rsid w:val="00163D35"/>
    <w:rsid w:val="00164619"/>
    <w:rsid w:val="00165DD3"/>
    <w:rsid w:val="00166121"/>
    <w:rsid w:val="001664F4"/>
    <w:rsid w:val="00167164"/>
    <w:rsid w:val="00167425"/>
    <w:rsid w:val="00167A8D"/>
    <w:rsid w:val="00170FC6"/>
    <w:rsid w:val="00171A2A"/>
    <w:rsid w:val="00171A3F"/>
    <w:rsid w:val="00172F7C"/>
    <w:rsid w:val="001739C3"/>
    <w:rsid w:val="00173B81"/>
    <w:rsid w:val="001741F2"/>
    <w:rsid w:val="0017483E"/>
    <w:rsid w:val="00175754"/>
    <w:rsid w:val="0017623C"/>
    <w:rsid w:val="0017642F"/>
    <w:rsid w:val="00176B34"/>
    <w:rsid w:val="001801FA"/>
    <w:rsid w:val="0018126B"/>
    <w:rsid w:val="0018209A"/>
    <w:rsid w:val="00182A82"/>
    <w:rsid w:val="00182D18"/>
    <w:rsid w:val="001832A4"/>
    <w:rsid w:val="00183B80"/>
    <w:rsid w:val="00183F46"/>
    <w:rsid w:val="00184FE7"/>
    <w:rsid w:val="00185B41"/>
    <w:rsid w:val="00186EB1"/>
    <w:rsid w:val="00190F94"/>
    <w:rsid w:val="00190FE1"/>
    <w:rsid w:val="00191F8E"/>
    <w:rsid w:val="00191FE3"/>
    <w:rsid w:val="001928D1"/>
    <w:rsid w:val="00192A7C"/>
    <w:rsid w:val="00192B42"/>
    <w:rsid w:val="0019367F"/>
    <w:rsid w:val="00193B40"/>
    <w:rsid w:val="001942D1"/>
    <w:rsid w:val="0019527B"/>
    <w:rsid w:val="001952F9"/>
    <w:rsid w:val="00195AA8"/>
    <w:rsid w:val="00196193"/>
    <w:rsid w:val="0019691C"/>
    <w:rsid w:val="00196B76"/>
    <w:rsid w:val="00197524"/>
    <w:rsid w:val="00197641"/>
    <w:rsid w:val="001979E5"/>
    <w:rsid w:val="001A0AFE"/>
    <w:rsid w:val="001A1486"/>
    <w:rsid w:val="001A3038"/>
    <w:rsid w:val="001A31D2"/>
    <w:rsid w:val="001A39D7"/>
    <w:rsid w:val="001A3DFE"/>
    <w:rsid w:val="001A5518"/>
    <w:rsid w:val="001A5C94"/>
    <w:rsid w:val="001A5E55"/>
    <w:rsid w:val="001A677D"/>
    <w:rsid w:val="001A6BDB"/>
    <w:rsid w:val="001A6C0B"/>
    <w:rsid w:val="001A7109"/>
    <w:rsid w:val="001A742B"/>
    <w:rsid w:val="001A7B20"/>
    <w:rsid w:val="001B047F"/>
    <w:rsid w:val="001B08F2"/>
    <w:rsid w:val="001B13EB"/>
    <w:rsid w:val="001B1484"/>
    <w:rsid w:val="001B16CA"/>
    <w:rsid w:val="001B1A70"/>
    <w:rsid w:val="001B1FC2"/>
    <w:rsid w:val="001B247E"/>
    <w:rsid w:val="001B2D01"/>
    <w:rsid w:val="001B2F5A"/>
    <w:rsid w:val="001B36F1"/>
    <w:rsid w:val="001B3BDE"/>
    <w:rsid w:val="001B46BF"/>
    <w:rsid w:val="001B4908"/>
    <w:rsid w:val="001B4BB6"/>
    <w:rsid w:val="001B57E0"/>
    <w:rsid w:val="001B6100"/>
    <w:rsid w:val="001B7918"/>
    <w:rsid w:val="001C06DF"/>
    <w:rsid w:val="001C080A"/>
    <w:rsid w:val="001C0D58"/>
    <w:rsid w:val="001C1C81"/>
    <w:rsid w:val="001C43EE"/>
    <w:rsid w:val="001C458E"/>
    <w:rsid w:val="001C460D"/>
    <w:rsid w:val="001C4B24"/>
    <w:rsid w:val="001C5785"/>
    <w:rsid w:val="001C6DC3"/>
    <w:rsid w:val="001C7FB2"/>
    <w:rsid w:val="001D009C"/>
    <w:rsid w:val="001D08D8"/>
    <w:rsid w:val="001D11B6"/>
    <w:rsid w:val="001D1403"/>
    <w:rsid w:val="001D1663"/>
    <w:rsid w:val="001D2017"/>
    <w:rsid w:val="001D2365"/>
    <w:rsid w:val="001D2457"/>
    <w:rsid w:val="001D39B0"/>
    <w:rsid w:val="001D4206"/>
    <w:rsid w:val="001D5280"/>
    <w:rsid w:val="001D59C3"/>
    <w:rsid w:val="001D59D3"/>
    <w:rsid w:val="001D62FC"/>
    <w:rsid w:val="001D6811"/>
    <w:rsid w:val="001D6E24"/>
    <w:rsid w:val="001E0197"/>
    <w:rsid w:val="001E1B17"/>
    <w:rsid w:val="001E1E87"/>
    <w:rsid w:val="001E3392"/>
    <w:rsid w:val="001E35FA"/>
    <w:rsid w:val="001E4017"/>
    <w:rsid w:val="001E49F2"/>
    <w:rsid w:val="001E5DDD"/>
    <w:rsid w:val="001E61E4"/>
    <w:rsid w:val="001E6402"/>
    <w:rsid w:val="001E6850"/>
    <w:rsid w:val="001E766B"/>
    <w:rsid w:val="001E7A8D"/>
    <w:rsid w:val="001F0C39"/>
    <w:rsid w:val="001F0D1F"/>
    <w:rsid w:val="001F1288"/>
    <w:rsid w:val="001F1D2C"/>
    <w:rsid w:val="001F2291"/>
    <w:rsid w:val="001F22DA"/>
    <w:rsid w:val="001F305B"/>
    <w:rsid w:val="001F387B"/>
    <w:rsid w:val="001F3B13"/>
    <w:rsid w:val="001F547B"/>
    <w:rsid w:val="001F5DFC"/>
    <w:rsid w:val="001F6BDD"/>
    <w:rsid w:val="001F6D17"/>
    <w:rsid w:val="001F6F36"/>
    <w:rsid w:val="001F752D"/>
    <w:rsid w:val="001F77B6"/>
    <w:rsid w:val="001F78D0"/>
    <w:rsid w:val="00200965"/>
    <w:rsid w:val="002009CD"/>
    <w:rsid w:val="00200DC4"/>
    <w:rsid w:val="00201959"/>
    <w:rsid w:val="0020213F"/>
    <w:rsid w:val="0020217E"/>
    <w:rsid w:val="0020247D"/>
    <w:rsid w:val="00202840"/>
    <w:rsid w:val="00202948"/>
    <w:rsid w:val="00203AEA"/>
    <w:rsid w:val="002046F7"/>
    <w:rsid w:val="0020506F"/>
    <w:rsid w:val="002057C0"/>
    <w:rsid w:val="00205EE3"/>
    <w:rsid w:val="00207072"/>
    <w:rsid w:val="00210D27"/>
    <w:rsid w:val="00211629"/>
    <w:rsid w:val="00211AE4"/>
    <w:rsid w:val="00211B6F"/>
    <w:rsid w:val="00211CE8"/>
    <w:rsid w:val="00212D19"/>
    <w:rsid w:val="002131CB"/>
    <w:rsid w:val="00213BA9"/>
    <w:rsid w:val="002142FF"/>
    <w:rsid w:val="00214E13"/>
    <w:rsid w:val="00214E5E"/>
    <w:rsid w:val="00216920"/>
    <w:rsid w:val="00216B6F"/>
    <w:rsid w:val="00217A9C"/>
    <w:rsid w:val="002202C0"/>
    <w:rsid w:val="00220498"/>
    <w:rsid w:val="00220FCC"/>
    <w:rsid w:val="002216FD"/>
    <w:rsid w:val="0022192A"/>
    <w:rsid w:val="00221C74"/>
    <w:rsid w:val="00221D25"/>
    <w:rsid w:val="00222AC4"/>
    <w:rsid w:val="00222D81"/>
    <w:rsid w:val="00223071"/>
    <w:rsid w:val="00223326"/>
    <w:rsid w:val="002237B1"/>
    <w:rsid w:val="00225125"/>
    <w:rsid w:val="00226BF4"/>
    <w:rsid w:val="00227374"/>
    <w:rsid w:val="002277EE"/>
    <w:rsid w:val="002309B7"/>
    <w:rsid w:val="002312FD"/>
    <w:rsid w:val="00231A67"/>
    <w:rsid w:val="00231C90"/>
    <w:rsid w:val="00231D2A"/>
    <w:rsid w:val="00232794"/>
    <w:rsid w:val="00232CFD"/>
    <w:rsid w:val="00232FAE"/>
    <w:rsid w:val="00233F6E"/>
    <w:rsid w:val="00235BD1"/>
    <w:rsid w:val="002368A6"/>
    <w:rsid w:val="002375FC"/>
    <w:rsid w:val="00237C8A"/>
    <w:rsid w:val="00242950"/>
    <w:rsid w:val="00242B99"/>
    <w:rsid w:val="00242CEE"/>
    <w:rsid w:val="00242EDE"/>
    <w:rsid w:val="002433F8"/>
    <w:rsid w:val="0024382C"/>
    <w:rsid w:val="00243A12"/>
    <w:rsid w:val="00243D63"/>
    <w:rsid w:val="002442B2"/>
    <w:rsid w:val="00244DC1"/>
    <w:rsid w:val="00245905"/>
    <w:rsid w:val="00245CD8"/>
    <w:rsid w:val="00246320"/>
    <w:rsid w:val="0024723E"/>
    <w:rsid w:val="00247A5E"/>
    <w:rsid w:val="00250258"/>
    <w:rsid w:val="00250AB8"/>
    <w:rsid w:val="002522EE"/>
    <w:rsid w:val="00252558"/>
    <w:rsid w:val="00252FBD"/>
    <w:rsid w:val="002548B1"/>
    <w:rsid w:val="00254F31"/>
    <w:rsid w:val="0025507C"/>
    <w:rsid w:val="0025612B"/>
    <w:rsid w:val="0025644D"/>
    <w:rsid w:val="00256668"/>
    <w:rsid w:val="0025726D"/>
    <w:rsid w:val="00260515"/>
    <w:rsid w:val="00260618"/>
    <w:rsid w:val="002607F5"/>
    <w:rsid w:val="002610D0"/>
    <w:rsid w:val="00261BFC"/>
    <w:rsid w:val="00262012"/>
    <w:rsid w:val="0026229D"/>
    <w:rsid w:val="00262B49"/>
    <w:rsid w:val="00263546"/>
    <w:rsid w:val="00264172"/>
    <w:rsid w:val="00264C54"/>
    <w:rsid w:val="00264FC6"/>
    <w:rsid w:val="002651D3"/>
    <w:rsid w:val="0026553A"/>
    <w:rsid w:val="0026569D"/>
    <w:rsid w:val="00265EFD"/>
    <w:rsid w:val="0026645D"/>
    <w:rsid w:val="00266933"/>
    <w:rsid w:val="00266DA7"/>
    <w:rsid w:val="002672D0"/>
    <w:rsid w:val="002676BE"/>
    <w:rsid w:val="002679E2"/>
    <w:rsid w:val="00271E91"/>
    <w:rsid w:val="00273D9F"/>
    <w:rsid w:val="00275339"/>
    <w:rsid w:val="00275346"/>
    <w:rsid w:val="002754B0"/>
    <w:rsid w:val="00275C64"/>
    <w:rsid w:val="00275D95"/>
    <w:rsid w:val="002818B9"/>
    <w:rsid w:val="0028196C"/>
    <w:rsid w:val="00282618"/>
    <w:rsid w:val="002833D8"/>
    <w:rsid w:val="00284937"/>
    <w:rsid w:val="00285034"/>
    <w:rsid w:val="002857A2"/>
    <w:rsid w:val="00285F81"/>
    <w:rsid w:val="00286D57"/>
    <w:rsid w:val="00286FC5"/>
    <w:rsid w:val="002873C1"/>
    <w:rsid w:val="002877C0"/>
    <w:rsid w:val="00287A2D"/>
    <w:rsid w:val="00290C7E"/>
    <w:rsid w:val="00291681"/>
    <w:rsid w:val="002916D1"/>
    <w:rsid w:val="0029316D"/>
    <w:rsid w:val="002938C7"/>
    <w:rsid w:val="00293DDF"/>
    <w:rsid w:val="00294006"/>
    <w:rsid w:val="00294010"/>
    <w:rsid w:val="00294DBC"/>
    <w:rsid w:val="0029546A"/>
    <w:rsid w:val="00295DD3"/>
    <w:rsid w:val="00295E5E"/>
    <w:rsid w:val="00295EF5"/>
    <w:rsid w:val="0029646E"/>
    <w:rsid w:val="0029687E"/>
    <w:rsid w:val="00296A31"/>
    <w:rsid w:val="00296F01"/>
    <w:rsid w:val="00297C8D"/>
    <w:rsid w:val="002A1379"/>
    <w:rsid w:val="002A2106"/>
    <w:rsid w:val="002A283E"/>
    <w:rsid w:val="002A2F3C"/>
    <w:rsid w:val="002A4721"/>
    <w:rsid w:val="002A504A"/>
    <w:rsid w:val="002A5B71"/>
    <w:rsid w:val="002A6949"/>
    <w:rsid w:val="002B048B"/>
    <w:rsid w:val="002B1E55"/>
    <w:rsid w:val="002B2757"/>
    <w:rsid w:val="002B38F3"/>
    <w:rsid w:val="002B3943"/>
    <w:rsid w:val="002B3C02"/>
    <w:rsid w:val="002B3FEC"/>
    <w:rsid w:val="002B5BA4"/>
    <w:rsid w:val="002B6354"/>
    <w:rsid w:val="002B6812"/>
    <w:rsid w:val="002B6898"/>
    <w:rsid w:val="002B6E69"/>
    <w:rsid w:val="002B6FB3"/>
    <w:rsid w:val="002B7192"/>
    <w:rsid w:val="002B76A2"/>
    <w:rsid w:val="002B79FE"/>
    <w:rsid w:val="002C08EC"/>
    <w:rsid w:val="002C0BB9"/>
    <w:rsid w:val="002C0DAD"/>
    <w:rsid w:val="002C0E26"/>
    <w:rsid w:val="002C129C"/>
    <w:rsid w:val="002C13C6"/>
    <w:rsid w:val="002C153D"/>
    <w:rsid w:val="002C1F74"/>
    <w:rsid w:val="002C23D9"/>
    <w:rsid w:val="002C24BD"/>
    <w:rsid w:val="002C2CE9"/>
    <w:rsid w:val="002C3350"/>
    <w:rsid w:val="002C5009"/>
    <w:rsid w:val="002C56A6"/>
    <w:rsid w:val="002C6655"/>
    <w:rsid w:val="002D0F1F"/>
    <w:rsid w:val="002D2D5D"/>
    <w:rsid w:val="002D325E"/>
    <w:rsid w:val="002D373E"/>
    <w:rsid w:val="002D4413"/>
    <w:rsid w:val="002D4A78"/>
    <w:rsid w:val="002D53F4"/>
    <w:rsid w:val="002D569A"/>
    <w:rsid w:val="002D5722"/>
    <w:rsid w:val="002D6B4D"/>
    <w:rsid w:val="002D6BF5"/>
    <w:rsid w:val="002D6C9A"/>
    <w:rsid w:val="002D6DE3"/>
    <w:rsid w:val="002D6E8D"/>
    <w:rsid w:val="002D75FA"/>
    <w:rsid w:val="002D77FD"/>
    <w:rsid w:val="002D7989"/>
    <w:rsid w:val="002E10FD"/>
    <w:rsid w:val="002E1697"/>
    <w:rsid w:val="002E2D7B"/>
    <w:rsid w:val="002E3AB6"/>
    <w:rsid w:val="002E4152"/>
    <w:rsid w:val="002E4640"/>
    <w:rsid w:val="002E4C8E"/>
    <w:rsid w:val="002E5983"/>
    <w:rsid w:val="002E65AD"/>
    <w:rsid w:val="002E7048"/>
    <w:rsid w:val="002F0E68"/>
    <w:rsid w:val="002F1520"/>
    <w:rsid w:val="002F264C"/>
    <w:rsid w:val="002F28A9"/>
    <w:rsid w:val="002F38F7"/>
    <w:rsid w:val="002F4523"/>
    <w:rsid w:val="002F463B"/>
    <w:rsid w:val="002F48D4"/>
    <w:rsid w:val="002F5957"/>
    <w:rsid w:val="002F78B6"/>
    <w:rsid w:val="002F7B59"/>
    <w:rsid w:val="003000CE"/>
    <w:rsid w:val="003001D4"/>
    <w:rsid w:val="00300BF1"/>
    <w:rsid w:val="0030146D"/>
    <w:rsid w:val="00301F28"/>
    <w:rsid w:val="0030228A"/>
    <w:rsid w:val="003026C5"/>
    <w:rsid w:val="003034E7"/>
    <w:rsid w:val="003039F4"/>
    <w:rsid w:val="00305155"/>
    <w:rsid w:val="003051F2"/>
    <w:rsid w:val="00306052"/>
    <w:rsid w:val="003070BC"/>
    <w:rsid w:val="00310CFA"/>
    <w:rsid w:val="00311745"/>
    <w:rsid w:val="00311910"/>
    <w:rsid w:val="00311C3E"/>
    <w:rsid w:val="0031232F"/>
    <w:rsid w:val="0031255B"/>
    <w:rsid w:val="0031268D"/>
    <w:rsid w:val="0031276B"/>
    <w:rsid w:val="00312E90"/>
    <w:rsid w:val="0031365B"/>
    <w:rsid w:val="00313789"/>
    <w:rsid w:val="00315326"/>
    <w:rsid w:val="003158E8"/>
    <w:rsid w:val="003162C3"/>
    <w:rsid w:val="0031681E"/>
    <w:rsid w:val="00316DFA"/>
    <w:rsid w:val="00316EA2"/>
    <w:rsid w:val="00317086"/>
    <w:rsid w:val="003170BE"/>
    <w:rsid w:val="003201B3"/>
    <w:rsid w:val="0032028C"/>
    <w:rsid w:val="0032147D"/>
    <w:rsid w:val="00322F3A"/>
    <w:rsid w:val="00323D65"/>
    <w:rsid w:val="00324C17"/>
    <w:rsid w:val="0032515F"/>
    <w:rsid w:val="00325D4C"/>
    <w:rsid w:val="003260AC"/>
    <w:rsid w:val="003269E0"/>
    <w:rsid w:val="00327571"/>
    <w:rsid w:val="00327E88"/>
    <w:rsid w:val="00330261"/>
    <w:rsid w:val="00330975"/>
    <w:rsid w:val="003310C0"/>
    <w:rsid w:val="003313D1"/>
    <w:rsid w:val="003315DE"/>
    <w:rsid w:val="00331B33"/>
    <w:rsid w:val="00332BF2"/>
    <w:rsid w:val="00332DF5"/>
    <w:rsid w:val="0033429D"/>
    <w:rsid w:val="0033481E"/>
    <w:rsid w:val="003355A3"/>
    <w:rsid w:val="0033576F"/>
    <w:rsid w:val="003357D6"/>
    <w:rsid w:val="00335A33"/>
    <w:rsid w:val="00336B2B"/>
    <w:rsid w:val="00336EEF"/>
    <w:rsid w:val="003377B9"/>
    <w:rsid w:val="00340077"/>
    <w:rsid w:val="003414B7"/>
    <w:rsid w:val="0034382F"/>
    <w:rsid w:val="003444E5"/>
    <w:rsid w:val="00344556"/>
    <w:rsid w:val="0034463A"/>
    <w:rsid w:val="00344EBF"/>
    <w:rsid w:val="0034594A"/>
    <w:rsid w:val="00346B7C"/>
    <w:rsid w:val="00347622"/>
    <w:rsid w:val="0034767F"/>
    <w:rsid w:val="00347B33"/>
    <w:rsid w:val="00347C87"/>
    <w:rsid w:val="00350ABE"/>
    <w:rsid w:val="0035149C"/>
    <w:rsid w:val="0035457A"/>
    <w:rsid w:val="00354BBE"/>
    <w:rsid w:val="00354E13"/>
    <w:rsid w:val="00355B41"/>
    <w:rsid w:val="0035618C"/>
    <w:rsid w:val="003561AB"/>
    <w:rsid w:val="00356D26"/>
    <w:rsid w:val="00356FA7"/>
    <w:rsid w:val="00357CD6"/>
    <w:rsid w:val="00357EEC"/>
    <w:rsid w:val="00357F90"/>
    <w:rsid w:val="00360D90"/>
    <w:rsid w:val="0036114F"/>
    <w:rsid w:val="00362667"/>
    <w:rsid w:val="00362A15"/>
    <w:rsid w:val="00362FF9"/>
    <w:rsid w:val="003632D0"/>
    <w:rsid w:val="00364A75"/>
    <w:rsid w:val="00365140"/>
    <w:rsid w:val="00365EDC"/>
    <w:rsid w:val="0036692C"/>
    <w:rsid w:val="00366CCC"/>
    <w:rsid w:val="00367101"/>
    <w:rsid w:val="0036760D"/>
    <w:rsid w:val="003711DD"/>
    <w:rsid w:val="003716F7"/>
    <w:rsid w:val="00371929"/>
    <w:rsid w:val="003719F2"/>
    <w:rsid w:val="00372DD7"/>
    <w:rsid w:val="0037313B"/>
    <w:rsid w:val="00374B9A"/>
    <w:rsid w:val="00374ECB"/>
    <w:rsid w:val="00375777"/>
    <w:rsid w:val="0037582F"/>
    <w:rsid w:val="00375FA8"/>
    <w:rsid w:val="00376104"/>
    <w:rsid w:val="003761AA"/>
    <w:rsid w:val="00377104"/>
    <w:rsid w:val="0037734D"/>
    <w:rsid w:val="00377752"/>
    <w:rsid w:val="00377B4A"/>
    <w:rsid w:val="00381199"/>
    <w:rsid w:val="00381393"/>
    <w:rsid w:val="00381526"/>
    <w:rsid w:val="00381695"/>
    <w:rsid w:val="00381D18"/>
    <w:rsid w:val="00382912"/>
    <w:rsid w:val="00382A06"/>
    <w:rsid w:val="00382B0A"/>
    <w:rsid w:val="003842C9"/>
    <w:rsid w:val="003851FB"/>
    <w:rsid w:val="003853B0"/>
    <w:rsid w:val="003865D7"/>
    <w:rsid w:val="00387676"/>
    <w:rsid w:val="0038773B"/>
    <w:rsid w:val="003877FD"/>
    <w:rsid w:val="003906F6"/>
    <w:rsid w:val="003907F5"/>
    <w:rsid w:val="003909A2"/>
    <w:rsid w:val="00390B4A"/>
    <w:rsid w:val="00390BF3"/>
    <w:rsid w:val="003912AC"/>
    <w:rsid w:val="003914E1"/>
    <w:rsid w:val="00391610"/>
    <w:rsid w:val="00393413"/>
    <w:rsid w:val="00393E4D"/>
    <w:rsid w:val="00394C57"/>
    <w:rsid w:val="003957CF"/>
    <w:rsid w:val="00396342"/>
    <w:rsid w:val="003A10D7"/>
    <w:rsid w:val="003A1EF7"/>
    <w:rsid w:val="003A23FA"/>
    <w:rsid w:val="003A32E9"/>
    <w:rsid w:val="003A3670"/>
    <w:rsid w:val="003A3C30"/>
    <w:rsid w:val="003A3EA8"/>
    <w:rsid w:val="003A472D"/>
    <w:rsid w:val="003A6221"/>
    <w:rsid w:val="003A6BE9"/>
    <w:rsid w:val="003A6D23"/>
    <w:rsid w:val="003A6E4F"/>
    <w:rsid w:val="003A70FD"/>
    <w:rsid w:val="003A75EC"/>
    <w:rsid w:val="003A77F1"/>
    <w:rsid w:val="003B01E1"/>
    <w:rsid w:val="003B0902"/>
    <w:rsid w:val="003B0B34"/>
    <w:rsid w:val="003B1055"/>
    <w:rsid w:val="003B3199"/>
    <w:rsid w:val="003B4A54"/>
    <w:rsid w:val="003B4D1B"/>
    <w:rsid w:val="003B5809"/>
    <w:rsid w:val="003B647D"/>
    <w:rsid w:val="003B6E48"/>
    <w:rsid w:val="003B70E5"/>
    <w:rsid w:val="003B7CA8"/>
    <w:rsid w:val="003B7F45"/>
    <w:rsid w:val="003C0064"/>
    <w:rsid w:val="003C0066"/>
    <w:rsid w:val="003C01F9"/>
    <w:rsid w:val="003C0960"/>
    <w:rsid w:val="003C0D86"/>
    <w:rsid w:val="003C0EEA"/>
    <w:rsid w:val="003C1C7A"/>
    <w:rsid w:val="003C1CCF"/>
    <w:rsid w:val="003C258A"/>
    <w:rsid w:val="003C36EB"/>
    <w:rsid w:val="003C386E"/>
    <w:rsid w:val="003C39A8"/>
    <w:rsid w:val="003C3D7D"/>
    <w:rsid w:val="003C48E6"/>
    <w:rsid w:val="003C492F"/>
    <w:rsid w:val="003C54F0"/>
    <w:rsid w:val="003C65C9"/>
    <w:rsid w:val="003C6BDE"/>
    <w:rsid w:val="003C7151"/>
    <w:rsid w:val="003D0806"/>
    <w:rsid w:val="003D19BF"/>
    <w:rsid w:val="003D2958"/>
    <w:rsid w:val="003D2B89"/>
    <w:rsid w:val="003D4D21"/>
    <w:rsid w:val="003D59FB"/>
    <w:rsid w:val="003D6F45"/>
    <w:rsid w:val="003D7414"/>
    <w:rsid w:val="003D7426"/>
    <w:rsid w:val="003E2612"/>
    <w:rsid w:val="003E2778"/>
    <w:rsid w:val="003E3C2F"/>
    <w:rsid w:val="003E4278"/>
    <w:rsid w:val="003E66FA"/>
    <w:rsid w:val="003E7A4F"/>
    <w:rsid w:val="003E7C8E"/>
    <w:rsid w:val="003E7F49"/>
    <w:rsid w:val="003F030F"/>
    <w:rsid w:val="003F0479"/>
    <w:rsid w:val="003F06DD"/>
    <w:rsid w:val="003F07E2"/>
    <w:rsid w:val="003F2B31"/>
    <w:rsid w:val="003F2BAA"/>
    <w:rsid w:val="003F3278"/>
    <w:rsid w:val="003F35AE"/>
    <w:rsid w:val="003F36B2"/>
    <w:rsid w:val="003F3998"/>
    <w:rsid w:val="003F39F3"/>
    <w:rsid w:val="003F3BB1"/>
    <w:rsid w:val="003F5C61"/>
    <w:rsid w:val="003F5F8E"/>
    <w:rsid w:val="003F66C9"/>
    <w:rsid w:val="003F7902"/>
    <w:rsid w:val="00401420"/>
    <w:rsid w:val="0040198E"/>
    <w:rsid w:val="00401CFB"/>
    <w:rsid w:val="004020F9"/>
    <w:rsid w:val="004023AF"/>
    <w:rsid w:val="00402A06"/>
    <w:rsid w:val="00403A45"/>
    <w:rsid w:val="00403BAE"/>
    <w:rsid w:val="0040415D"/>
    <w:rsid w:val="00404402"/>
    <w:rsid w:val="00404525"/>
    <w:rsid w:val="0040495F"/>
    <w:rsid w:val="00405482"/>
    <w:rsid w:val="004066D7"/>
    <w:rsid w:val="00406A33"/>
    <w:rsid w:val="00406B8F"/>
    <w:rsid w:val="00407271"/>
    <w:rsid w:val="004073D4"/>
    <w:rsid w:val="00407401"/>
    <w:rsid w:val="004105D0"/>
    <w:rsid w:val="00411817"/>
    <w:rsid w:val="00411F22"/>
    <w:rsid w:val="00411F75"/>
    <w:rsid w:val="00412784"/>
    <w:rsid w:val="00413727"/>
    <w:rsid w:val="004141B4"/>
    <w:rsid w:val="00414292"/>
    <w:rsid w:val="004156BD"/>
    <w:rsid w:val="00415711"/>
    <w:rsid w:val="004158A3"/>
    <w:rsid w:val="004170A2"/>
    <w:rsid w:val="004177FB"/>
    <w:rsid w:val="00417FEA"/>
    <w:rsid w:val="00421482"/>
    <w:rsid w:val="00423044"/>
    <w:rsid w:val="004235D2"/>
    <w:rsid w:val="00423B90"/>
    <w:rsid w:val="00423C6D"/>
    <w:rsid w:val="004252CF"/>
    <w:rsid w:val="0042550E"/>
    <w:rsid w:val="004266A7"/>
    <w:rsid w:val="00426953"/>
    <w:rsid w:val="00426A1B"/>
    <w:rsid w:val="00426A33"/>
    <w:rsid w:val="004300A5"/>
    <w:rsid w:val="00430529"/>
    <w:rsid w:val="00431433"/>
    <w:rsid w:val="004318CF"/>
    <w:rsid w:val="00432106"/>
    <w:rsid w:val="00432FB9"/>
    <w:rsid w:val="00433586"/>
    <w:rsid w:val="00433C53"/>
    <w:rsid w:val="004356A4"/>
    <w:rsid w:val="00437B32"/>
    <w:rsid w:val="00441291"/>
    <w:rsid w:val="00442137"/>
    <w:rsid w:val="00442152"/>
    <w:rsid w:val="0044348B"/>
    <w:rsid w:val="0044379E"/>
    <w:rsid w:val="00444804"/>
    <w:rsid w:val="004451F5"/>
    <w:rsid w:val="004459AF"/>
    <w:rsid w:val="004468FF"/>
    <w:rsid w:val="004469FD"/>
    <w:rsid w:val="00447A37"/>
    <w:rsid w:val="00447C36"/>
    <w:rsid w:val="0045086E"/>
    <w:rsid w:val="00450950"/>
    <w:rsid w:val="0045181F"/>
    <w:rsid w:val="00452BA6"/>
    <w:rsid w:val="00452C8F"/>
    <w:rsid w:val="00452D73"/>
    <w:rsid w:val="004534F8"/>
    <w:rsid w:val="00453FB7"/>
    <w:rsid w:val="004547A8"/>
    <w:rsid w:val="00454BF2"/>
    <w:rsid w:val="00455BD0"/>
    <w:rsid w:val="0045635C"/>
    <w:rsid w:val="00456472"/>
    <w:rsid w:val="004566DC"/>
    <w:rsid w:val="00456AC0"/>
    <w:rsid w:val="00457A0A"/>
    <w:rsid w:val="004600CD"/>
    <w:rsid w:val="00460729"/>
    <w:rsid w:val="0046097B"/>
    <w:rsid w:val="00461034"/>
    <w:rsid w:val="00463041"/>
    <w:rsid w:val="00463441"/>
    <w:rsid w:val="0046398D"/>
    <w:rsid w:val="004639B0"/>
    <w:rsid w:val="004654B2"/>
    <w:rsid w:val="004655D8"/>
    <w:rsid w:val="00466015"/>
    <w:rsid w:val="00467568"/>
    <w:rsid w:val="00467DAD"/>
    <w:rsid w:val="0047010F"/>
    <w:rsid w:val="004701EB"/>
    <w:rsid w:val="00470217"/>
    <w:rsid w:val="004703E6"/>
    <w:rsid w:val="00470455"/>
    <w:rsid w:val="00470460"/>
    <w:rsid w:val="004717C2"/>
    <w:rsid w:val="00471B69"/>
    <w:rsid w:val="0047215F"/>
    <w:rsid w:val="00472212"/>
    <w:rsid w:val="00472321"/>
    <w:rsid w:val="004734B5"/>
    <w:rsid w:val="00473AE1"/>
    <w:rsid w:val="00474D1E"/>
    <w:rsid w:val="00475156"/>
    <w:rsid w:val="00476248"/>
    <w:rsid w:val="0047644A"/>
    <w:rsid w:val="00476467"/>
    <w:rsid w:val="00477DD0"/>
    <w:rsid w:val="004812DB"/>
    <w:rsid w:val="004815CD"/>
    <w:rsid w:val="00481717"/>
    <w:rsid w:val="00481815"/>
    <w:rsid w:val="00481825"/>
    <w:rsid w:val="00481979"/>
    <w:rsid w:val="00481CF7"/>
    <w:rsid w:val="0048207B"/>
    <w:rsid w:val="00482084"/>
    <w:rsid w:val="00482112"/>
    <w:rsid w:val="00483786"/>
    <w:rsid w:val="004842E1"/>
    <w:rsid w:val="00484B51"/>
    <w:rsid w:val="00485373"/>
    <w:rsid w:val="00485E3E"/>
    <w:rsid w:val="0048660C"/>
    <w:rsid w:val="004874D5"/>
    <w:rsid w:val="00491B7F"/>
    <w:rsid w:val="00492D18"/>
    <w:rsid w:val="004932FA"/>
    <w:rsid w:val="004933FE"/>
    <w:rsid w:val="0049360E"/>
    <w:rsid w:val="00494571"/>
    <w:rsid w:val="00494D2C"/>
    <w:rsid w:val="00494FDA"/>
    <w:rsid w:val="00495C1B"/>
    <w:rsid w:val="00495F87"/>
    <w:rsid w:val="00496A47"/>
    <w:rsid w:val="00497DF4"/>
    <w:rsid w:val="004A07F2"/>
    <w:rsid w:val="004A0F18"/>
    <w:rsid w:val="004A1715"/>
    <w:rsid w:val="004A1C51"/>
    <w:rsid w:val="004A27C2"/>
    <w:rsid w:val="004A27FF"/>
    <w:rsid w:val="004A2CC7"/>
    <w:rsid w:val="004A31ED"/>
    <w:rsid w:val="004A46A9"/>
    <w:rsid w:val="004A4742"/>
    <w:rsid w:val="004A4C54"/>
    <w:rsid w:val="004A4E5E"/>
    <w:rsid w:val="004A51C2"/>
    <w:rsid w:val="004A5C40"/>
    <w:rsid w:val="004A63F5"/>
    <w:rsid w:val="004A67BE"/>
    <w:rsid w:val="004A67F0"/>
    <w:rsid w:val="004A6864"/>
    <w:rsid w:val="004A698B"/>
    <w:rsid w:val="004A72A2"/>
    <w:rsid w:val="004A772D"/>
    <w:rsid w:val="004B0026"/>
    <w:rsid w:val="004B029C"/>
    <w:rsid w:val="004B029D"/>
    <w:rsid w:val="004B075B"/>
    <w:rsid w:val="004B14B9"/>
    <w:rsid w:val="004B2366"/>
    <w:rsid w:val="004B265F"/>
    <w:rsid w:val="004B2898"/>
    <w:rsid w:val="004B3022"/>
    <w:rsid w:val="004B3DAA"/>
    <w:rsid w:val="004B3F06"/>
    <w:rsid w:val="004B4D13"/>
    <w:rsid w:val="004B4D78"/>
    <w:rsid w:val="004B4DCF"/>
    <w:rsid w:val="004B53C4"/>
    <w:rsid w:val="004B631F"/>
    <w:rsid w:val="004B6CFD"/>
    <w:rsid w:val="004B7829"/>
    <w:rsid w:val="004B7B5C"/>
    <w:rsid w:val="004C08D2"/>
    <w:rsid w:val="004C09B6"/>
    <w:rsid w:val="004C1C46"/>
    <w:rsid w:val="004C2233"/>
    <w:rsid w:val="004C3116"/>
    <w:rsid w:val="004C3449"/>
    <w:rsid w:val="004C3671"/>
    <w:rsid w:val="004C4060"/>
    <w:rsid w:val="004C437F"/>
    <w:rsid w:val="004C4802"/>
    <w:rsid w:val="004C498F"/>
    <w:rsid w:val="004C4E24"/>
    <w:rsid w:val="004C5E12"/>
    <w:rsid w:val="004C632A"/>
    <w:rsid w:val="004C6AAB"/>
    <w:rsid w:val="004D04D9"/>
    <w:rsid w:val="004D10C2"/>
    <w:rsid w:val="004D2CC0"/>
    <w:rsid w:val="004D3ACE"/>
    <w:rsid w:val="004D4640"/>
    <w:rsid w:val="004D46B0"/>
    <w:rsid w:val="004D4ECF"/>
    <w:rsid w:val="004D4FBF"/>
    <w:rsid w:val="004D52ED"/>
    <w:rsid w:val="004D74F0"/>
    <w:rsid w:val="004D7FFD"/>
    <w:rsid w:val="004E0B5D"/>
    <w:rsid w:val="004E1830"/>
    <w:rsid w:val="004E26C9"/>
    <w:rsid w:val="004E2A18"/>
    <w:rsid w:val="004E33D4"/>
    <w:rsid w:val="004E38F1"/>
    <w:rsid w:val="004E3F2D"/>
    <w:rsid w:val="004E405D"/>
    <w:rsid w:val="004E4125"/>
    <w:rsid w:val="004E4725"/>
    <w:rsid w:val="004E5980"/>
    <w:rsid w:val="004E5EF8"/>
    <w:rsid w:val="004E6391"/>
    <w:rsid w:val="004E67F9"/>
    <w:rsid w:val="004E74D5"/>
    <w:rsid w:val="004E7934"/>
    <w:rsid w:val="004F0391"/>
    <w:rsid w:val="004F1EA8"/>
    <w:rsid w:val="004F3368"/>
    <w:rsid w:val="004F36C0"/>
    <w:rsid w:val="004F3D11"/>
    <w:rsid w:val="004F409E"/>
    <w:rsid w:val="004F47F1"/>
    <w:rsid w:val="004F5646"/>
    <w:rsid w:val="004F66AE"/>
    <w:rsid w:val="004F699C"/>
    <w:rsid w:val="004F73D5"/>
    <w:rsid w:val="00501332"/>
    <w:rsid w:val="00501D63"/>
    <w:rsid w:val="005027F9"/>
    <w:rsid w:val="0050288C"/>
    <w:rsid w:val="005038BE"/>
    <w:rsid w:val="00504B08"/>
    <w:rsid w:val="005062A3"/>
    <w:rsid w:val="005063F4"/>
    <w:rsid w:val="0050728D"/>
    <w:rsid w:val="00507640"/>
    <w:rsid w:val="00507700"/>
    <w:rsid w:val="00507787"/>
    <w:rsid w:val="00507C98"/>
    <w:rsid w:val="00507D6A"/>
    <w:rsid w:val="00511857"/>
    <w:rsid w:val="005119F4"/>
    <w:rsid w:val="00511B74"/>
    <w:rsid w:val="00511D45"/>
    <w:rsid w:val="00512BBA"/>
    <w:rsid w:val="00513DA1"/>
    <w:rsid w:val="00513DD1"/>
    <w:rsid w:val="00513F54"/>
    <w:rsid w:val="00514377"/>
    <w:rsid w:val="00514383"/>
    <w:rsid w:val="0051448B"/>
    <w:rsid w:val="005159B9"/>
    <w:rsid w:val="00516794"/>
    <w:rsid w:val="005169B4"/>
    <w:rsid w:val="00516DAB"/>
    <w:rsid w:val="00520AC5"/>
    <w:rsid w:val="0052266C"/>
    <w:rsid w:val="00522BFB"/>
    <w:rsid w:val="00522C41"/>
    <w:rsid w:val="00524D94"/>
    <w:rsid w:val="005250E8"/>
    <w:rsid w:val="005253D5"/>
    <w:rsid w:val="005265F1"/>
    <w:rsid w:val="005266B1"/>
    <w:rsid w:val="00526D33"/>
    <w:rsid w:val="005272CA"/>
    <w:rsid w:val="00527385"/>
    <w:rsid w:val="00527FDC"/>
    <w:rsid w:val="005301E4"/>
    <w:rsid w:val="0053040A"/>
    <w:rsid w:val="00530497"/>
    <w:rsid w:val="005319A9"/>
    <w:rsid w:val="00531F17"/>
    <w:rsid w:val="005320AA"/>
    <w:rsid w:val="0053216C"/>
    <w:rsid w:val="0053518D"/>
    <w:rsid w:val="0053526F"/>
    <w:rsid w:val="0053705A"/>
    <w:rsid w:val="005377A8"/>
    <w:rsid w:val="0053785C"/>
    <w:rsid w:val="00537906"/>
    <w:rsid w:val="00540C7C"/>
    <w:rsid w:val="00540EE8"/>
    <w:rsid w:val="00541760"/>
    <w:rsid w:val="005419E6"/>
    <w:rsid w:val="005420D5"/>
    <w:rsid w:val="00542A92"/>
    <w:rsid w:val="0054390A"/>
    <w:rsid w:val="00543E99"/>
    <w:rsid w:val="005454C2"/>
    <w:rsid w:val="00545746"/>
    <w:rsid w:val="00545AFA"/>
    <w:rsid w:val="005460D7"/>
    <w:rsid w:val="0054639F"/>
    <w:rsid w:val="00546661"/>
    <w:rsid w:val="0054669E"/>
    <w:rsid w:val="00546975"/>
    <w:rsid w:val="005473AF"/>
    <w:rsid w:val="005474F5"/>
    <w:rsid w:val="00550482"/>
    <w:rsid w:val="005506E0"/>
    <w:rsid w:val="00550E3D"/>
    <w:rsid w:val="00550F9F"/>
    <w:rsid w:val="0055240B"/>
    <w:rsid w:val="00552588"/>
    <w:rsid w:val="005534B8"/>
    <w:rsid w:val="00554003"/>
    <w:rsid w:val="00554450"/>
    <w:rsid w:val="00554AAF"/>
    <w:rsid w:val="0055545D"/>
    <w:rsid w:val="00555545"/>
    <w:rsid w:val="005556C1"/>
    <w:rsid w:val="00556146"/>
    <w:rsid w:val="005563FA"/>
    <w:rsid w:val="00556928"/>
    <w:rsid w:val="0055695E"/>
    <w:rsid w:val="00557183"/>
    <w:rsid w:val="005571CB"/>
    <w:rsid w:val="00557D25"/>
    <w:rsid w:val="00560090"/>
    <w:rsid w:val="0056018D"/>
    <w:rsid w:val="00560332"/>
    <w:rsid w:val="00560AE4"/>
    <w:rsid w:val="00561096"/>
    <w:rsid w:val="005610A3"/>
    <w:rsid w:val="005622B3"/>
    <w:rsid w:val="005622D5"/>
    <w:rsid w:val="00562343"/>
    <w:rsid w:val="00562896"/>
    <w:rsid w:val="00563105"/>
    <w:rsid w:val="005639DE"/>
    <w:rsid w:val="00564640"/>
    <w:rsid w:val="005648B8"/>
    <w:rsid w:val="00564F53"/>
    <w:rsid w:val="00565CFA"/>
    <w:rsid w:val="00566E9F"/>
    <w:rsid w:val="0056798B"/>
    <w:rsid w:val="00567A1F"/>
    <w:rsid w:val="00570227"/>
    <w:rsid w:val="005709C2"/>
    <w:rsid w:val="00570DF6"/>
    <w:rsid w:val="00570E20"/>
    <w:rsid w:val="00571DEF"/>
    <w:rsid w:val="00572C20"/>
    <w:rsid w:val="005744CA"/>
    <w:rsid w:val="0057478C"/>
    <w:rsid w:val="00574B2C"/>
    <w:rsid w:val="00574F57"/>
    <w:rsid w:val="00575781"/>
    <w:rsid w:val="005757BB"/>
    <w:rsid w:val="00575B46"/>
    <w:rsid w:val="00576647"/>
    <w:rsid w:val="00576742"/>
    <w:rsid w:val="00576AF7"/>
    <w:rsid w:val="00577FE3"/>
    <w:rsid w:val="0058040C"/>
    <w:rsid w:val="005806F3"/>
    <w:rsid w:val="00581DF5"/>
    <w:rsid w:val="005841B5"/>
    <w:rsid w:val="00584943"/>
    <w:rsid w:val="00585117"/>
    <w:rsid w:val="00585410"/>
    <w:rsid w:val="00585860"/>
    <w:rsid w:val="00585949"/>
    <w:rsid w:val="00587A44"/>
    <w:rsid w:val="00587FD9"/>
    <w:rsid w:val="00592925"/>
    <w:rsid w:val="00592CB7"/>
    <w:rsid w:val="005930B0"/>
    <w:rsid w:val="00593DFB"/>
    <w:rsid w:val="00593E78"/>
    <w:rsid w:val="005945A3"/>
    <w:rsid w:val="005947E4"/>
    <w:rsid w:val="005956B0"/>
    <w:rsid w:val="00595A9D"/>
    <w:rsid w:val="005979C6"/>
    <w:rsid w:val="00597EC3"/>
    <w:rsid w:val="005A0C27"/>
    <w:rsid w:val="005A1162"/>
    <w:rsid w:val="005A1947"/>
    <w:rsid w:val="005A26F9"/>
    <w:rsid w:val="005A3197"/>
    <w:rsid w:val="005A49F5"/>
    <w:rsid w:val="005A5259"/>
    <w:rsid w:val="005A54CE"/>
    <w:rsid w:val="005A5709"/>
    <w:rsid w:val="005A5780"/>
    <w:rsid w:val="005A6FD5"/>
    <w:rsid w:val="005B043C"/>
    <w:rsid w:val="005B0E12"/>
    <w:rsid w:val="005B1BCC"/>
    <w:rsid w:val="005B20E8"/>
    <w:rsid w:val="005B244C"/>
    <w:rsid w:val="005B3277"/>
    <w:rsid w:val="005B3BF7"/>
    <w:rsid w:val="005B3F53"/>
    <w:rsid w:val="005B5048"/>
    <w:rsid w:val="005B53A4"/>
    <w:rsid w:val="005B6AE5"/>
    <w:rsid w:val="005B7CA4"/>
    <w:rsid w:val="005C0710"/>
    <w:rsid w:val="005C082D"/>
    <w:rsid w:val="005C1728"/>
    <w:rsid w:val="005C184E"/>
    <w:rsid w:val="005C23B6"/>
    <w:rsid w:val="005C27EC"/>
    <w:rsid w:val="005C2895"/>
    <w:rsid w:val="005C2CD6"/>
    <w:rsid w:val="005C305E"/>
    <w:rsid w:val="005C37AA"/>
    <w:rsid w:val="005C40BB"/>
    <w:rsid w:val="005C4292"/>
    <w:rsid w:val="005C435D"/>
    <w:rsid w:val="005C47D1"/>
    <w:rsid w:val="005C4BE5"/>
    <w:rsid w:val="005C56D0"/>
    <w:rsid w:val="005C5848"/>
    <w:rsid w:val="005C658F"/>
    <w:rsid w:val="005C6868"/>
    <w:rsid w:val="005C6ADC"/>
    <w:rsid w:val="005C6B7F"/>
    <w:rsid w:val="005C72A4"/>
    <w:rsid w:val="005C754B"/>
    <w:rsid w:val="005C75EA"/>
    <w:rsid w:val="005C76E6"/>
    <w:rsid w:val="005C7C1C"/>
    <w:rsid w:val="005D0040"/>
    <w:rsid w:val="005D061D"/>
    <w:rsid w:val="005D0F38"/>
    <w:rsid w:val="005D1354"/>
    <w:rsid w:val="005D141E"/>
    <w:rsid w:val="005D1495"/>
    <w:rsid w:val="005D14E8"/>
    <w:rsid w:val="005D1935"/>
    <w:rsid w:val="005D27F4"/>
    <w:rsid w:val="005D2C87"/>
    <w:rsid w:val="005D43A0"/>
    <w:rsid w:val="005D4BCA"/>
    <w:rsid w:val="005D53D3"/>
    <w:rsid w:val="005D5709"/>
    <w:rsid w:val="005D5953"/>
    <w:rsid w:val="005D59FA"/>
    <w:rsid w:val="005D5C94"/>
    <w:rsid w:val="005D67C3"/>
    <w:rsid w:val="005D70D4"/>
    <w:rsid w:val="005D7ACC"/>
    <w:rsid w:val="005E0958"/>
    <w:rsid w:val="005E161D"/>
    <w:rsid w:val="005E1785"/>
    <w:rsid w:val="005E2736"/>
    <w:rsid w:val="005E2A01"/>
    <w:rsid w:val="005E358C"/>
    <w:rsid w:val="005E4E72"/>
    <w:rsid w:val="005E537F"/>
    <w:rsid w:val="005E5AF5"/>
    <w:rsid w:val="005E5B29"/>
    <w:rsid w:val="005E7E59"/>
    <w:rsid w:val="005F0422"/>
    <w:rsid w:val="005F1AB4"/>
    <w:rsid w:val="005F292D"/>
    <w:rsid w:val="005F2AA0"/>
    <w:rsid w:val="005F4528"/>
    <w:rsid w:val="005F4E45"/>
    <w:rsid w:val="005F5799"/>
    <w:rsid w:val="005F5FCB"/>
    <w:rsid w:val="005F60FD"/>
    <w:rsid w:val="005F6652"/>
    <w:rsid w:val="005F7177"/>
    <w:rsid w:val="005F7C7F"/>
    <w:rsid w:val="005F7DE2"/>
    <w:rsid w:val="006002AB"/>
    <w:rsid w:val="0060043F"/>
    <w:rsid w:val="00600741"/>
    <w:rsid w:val="00601298"/>
    <w:rsid w:val="00601B53"/>
    <w:rsid w:val="00602561"/>
    <w:rsid w:val="00602ACB"/>
    <w:rsid w:val="00602BDA"/>
    <w:rsid w:val="00602ECA"/>
    <w:rsid w:val="0060312F"/>
    <w:rsid w:val="00603995"/>
    <w:rsid w:val="00603C95"/>
    <w:rsid w:val="006040C5"/>
    <w:rsid w:val="006042D4"/>
    <w:rsid w:val="006049EC"/>
    <w:rsid w:val="00606250"/>
    <w:rsid w:val="00606839"/>
    <w:rsid w:val="00606CEC"/>
    <w:rsid w:val="00607894"/>
    <w:rsid w:val="006078A4"/>
    <w:rsid w:val="006103FC"/>
    <w:rsid w:val="006108B7"/>
    <w:rsid w:val="00611C6B"/>
    <w:rsid w:val="00612863"/>
    <w:rsid w:val="006128F4"/>
    <w:rsid w:val="00614480"/>
    <w:rsid w:val="006149F1"/>
    <w:rsid w:val="00616CFA"/>
    <w:rsid w:val="006171D1"/>
    <w:rsid w:val="0062079B"/>
    <w:rsid w:val="00620D0D"/>
    <w:rsid w:val="006213FC"/>
    <w:rsid w:val="00621A37"/>
    <w:rsid w:val="0062245A"/>
    <w:rsid w:val="00622A4A"/>
    <w:rsid w:val="00623AB1"/>
    <w:rsid w:val="00625692"/>
    <w:rsid w:val="00625FDF"/>
    <w:rsid w:val="00626569"/>
    <w:rsid w:val="00626601"/>
    <w:rsid w:val="00626A72"/>
    <w:rsid w:val="00626B55"/>
    <w:rsid w:val="00627203"/>
    <w:rsid w:val="00627877"/>
    <w:rsid w:val="00627EFA"/>
    <w:rsid w:val="00630267"/>
    <w:rsid w:val="00631677"/>
    <w:rsid w:val="006322B9"/>
    <w:rsid w:val="00632875"/>
    <w:rsid w:val="00632A80"/>
    <w:rsid w:val="00632A9D"/>
    <w:rsid w:val="00632BE4"/>
    <w:rsid w:val="0063348F"/>
    <w:rsid w:val="006336EA"/>
    <w:rsid w:val="00635428"/>
    <w:rsid w:val="00635C11"/>
    <w:rsid w:val="0063613D"/>
    <w:rsid w:val="00636420"/>
    <w:rsid w:val="006369E1"/>
    <w:rsid w:val="0063772C"/>
    <w:rsid w:val="00637872"/>
    <w:rsid w:val="00640421"/>
    <w:rsid w:val="006409EB"/>
    <w:rsid w:val="00640D3F"/>
    <w:rsid w:val="006416FD"/>
    <w:rsid w:val="00642568"/>
    <w:rsid w:val="00642AF8"/>
    <w:rsid w:val="00642B1E"/>
    <w:rsid w:val="00643406"/>
    <w:rsid w:val="00643633"/>
    <w:rsid w:val="00644072"/>
    <w:rsid w:val="006443AD"/>
    <w:rsid w:val="006448C3"/>
    <w:rsid w:val="00644963"/>
    <w:rsid w:val="00644E0C"/>
    <w:rsid w:val="00644F50"/>
    <w:rsid w:val="0064523F"/>
    <w:rsid w:val="00645286"/>
    <w:rsid w:val="00645782"/>
    <w:rsid w:val="00646822"/>
    <w:rsid w:val="0064687A"/>
    <w:rsid w:val="0064713A"/>
    <w:rsid w:val="00650420"/>
    <w:rsid w:val="006506DD"/>
    <w:rsid w:val="006524EB"/>
    <w:rsid w:val="00652E40"/>
    <w:rsid w:val="00654650"/>
    <w:rsid w:val="006552BC"/>
    <w:rsid w:val="006555BB"/>
    <w:rsid w:val="006555D0"/>
    <w:rsid w:val="00655994"/>
    <w:rsid w:val="006561FE"/>
    <w:rsid w:val="006565C4"/>
    <w:rsid w:val="0065672E"/>
    <w:rsid w:val="006573F3"/>
    <w:rsid w:val="00657E19"/>
    <w:rsid w:val="006616AB"/>
    <w:rsid w:val="0066199D"/>
    <w:rsid w:val="00661A28"/>
    <w:rsid w:val="0066369E"/>
    <w:rsid w:val="00664121"/>
    <w:rsid w:val="00665080"/>
    <w:rsid w:val="00665378"/>
    <w:rsid w:val="006666CB"/>
    <w:rsid w:val="00666BBF"/>
    <w:rsid w:val="00667933"/>
    <w:rsid w:val="00667E19"/>
    <w:rsid w:val="00670CBC"/>
    <w:rsid w:val="00671533"/>
    <w:rsid w:val="0067231F"/>
    <w:rsid w:val="00672EA6"/>
    <w:rsid w:val="00672F47"/>
    <w:rsid w:val="00674DAA"/>
    <w:rsid w:val="00676519"/>
    <w:rsid w:val="00676674"/>
    <w:rsid w:val="00676AEA"/>
    <w:rsid w:val="0068122D"/>
    <w:rsid w:val="00681360"/>
    <w:rsid w:val="00681489"/>
    <w:rsid w:val="00682C23"/>
    <w:rsid w:val="006831B0"/>
    <w:rsid w:val="00683205"/>
    <w:rsid w:val="00683737"/>
    <w:rsid w:val="00683CD7"/>
    <w:rsid w:val="006845F0"/>
    <w:rsid w:val="006851C0"/>
    <w:rsid w:val="00685AE3"/>
    <w:rsid w:val="00686E9A"/>
    <w:rsid w:val="006870F9"/>
    <w:rsid w:val="0069022C"/>
    <w:rsid w:val="00690263"/>
    <w:rsid w:val="0069118A"/>
    <w:rsid w:val="006916B1"/>
    <w:rsid w:val="006945DA"/>
    <w:rsid w:val="00695125"/>
    <w:rsid w:val="006952D4"/>
    <w:rsid w:val="00695324"/>
    <w:rsid w:val="006954B8"/>
    <w:rsid w:val="00695D8E"/>
    <w:rsid w:val="00695DF7"/>
    <w:rsid w:val="00696746"/>
    <w:rsid w:val="00696D87"/>
    <w:rsid w:val="00696DD9"/>
    <w:rsid w:val="00697384"/>
    <w:rsid w:val="00697785"/>
    <w:rsid w:val="00697D4D"/>
    <w:rsid w:val="006A03A4"/>
    <w:rsid w:val="006A0ABA"/>
    <w:rsid w:val="006A0C98"/>
    <w:rsid w:val="006A19B3"/>
    <w:rsid w:val="006A2074"/>
    <w:rsid w:val="006A33CE"/>
    <w:rsid w:val="006A349D"/>
    <w:rsid w:val="006A370B"/>
    <w:rsid w:val="006A39F9"/>
    <w:rsid w:val="006A497A"/>
    <w:rsid w:val="006A5018"/>
    <w:rsid w:val="006A511C"/>
    <w:rsid w:val="006A54FB"/>
    <w:rsid w:val="006A5A65"/>
    <w:rsid w:val="006A7445"/>
    <w:rsid w:val="006A7826"/>
    <w:rsid w:val="006B1125"/>
    <w:rsid w:val="006B1680"/>
    <w:rsid w:val="006B1AC2"/>
    <w:rsid w:val="006B218D"/>
    <w:rsid w:val="006B221F"/>
    <w:rsid w:val="006B2A51"/>
    <w:rsid w:val="006B2EBC"/>
    <w:rsid w:val="006B335A"/>
    <w:rsid w:val="006B3965"/>
    <w:rsid w:val="006B43B9"/>
    <w:rsid w:val="006B60AA"/>
    <w:rsid w:val="006B66B9"/>
    <w:rsid w:val="006B6BC8"/>
    <w:rsid w:val="006B73DC"/>
    <w:rsid w:val="006B74C5"/>
    <w:rsid w:val="006B781C"/>
    <w:rsid w:val="006B7B16"/>
    <w:rsid w:val="006B7CB9"/>
    <w:rsid w:val="006B7FF4"/>
    <w:rsid w:val="006C0306"/>
    <w:rsid w:val="006C0D7F"/>
    <w:rsid w:val="006C10BF"/>
    <w:rsid w:val="006C18DE"/>
    <w:rsid w:val="006C1A9B"/>
    <w:rsid w:val="006C28C6"/>
    <w:rsid w:val="006C30A7"/>
    <w:rsid w:val="006C3A19"/>
    <w:rsid w:val="006C3AA2"/>
    <w:rsid w:val="006C435B"/>
    <w:rsid w:val="006C4641"/>
    <w:rsid w:val="006C497A"/>
    <w:rsid w:val="006C5A4B"/>
    <w:rsid w:val="006C5DF3"/>
    <w:rsid w:val="006C68D3"/>
    <w:rsid w:val="006C7558"/>
    <w:rsid w:val="006C7FB5"/>
    <w:rsid w:val="006D0B1C"/>
    <w:rsid w:val="006D0E37"/>
    <w:rsid w:val="006D1224"/>
    <w:rsid w:val="006D3587"/>
    <w:rsid w:val="006D3CA6"/>
    <w:rsid w:val="006D502A"/>
    <w:rsid w:val="006D7BD4"/>
    <w:rsid w:val="006E2944"/>
    <w:rsid w:val="006E2A0C"/>
    <w:rsid w:val="006E2DEA"/>
    <w:rsid w:val="006E394B"/>
    <w:rsid w:val="006E3B09"/>
    <w:rsid w:val="006E3E7C"/>
    <w:rsid w:val="006E3EEA"/>
    <w:rsid w:val="006E415C"/>
    <w:rsid w:val="006E43B3"/>
    <w:rsid w:val="006E47BA"/>
    <w:rsid w:val="006E4A71"/>
    <w:rsid w:val="006E4C35"/>
    <w:rsid w:val="006E4E5C"/>
    <w:rsid w:val="006E4FB2"/>
    <w:rsid w:val="006E56FD"/>
    <w:rsid w:val="006E6224"/>
    <w:rsid w:val="006E69B5"/>
    <w:rsid w:val="006E6DFB"/>
    <w:rsid w:val="006E70CB"/>
    <w:rsid w:val="006E7F48"/>
    <w:rsid w:val="006F0A4C"/>
    <w:rsid w:val="006F0CA5"/>
    <w:rsid w:val="006F1447"/>
    <w:rsid w:val="006F1BF8"/>
    <w:rsid w:val="006F2D7F"/>
    <w:rsid w:val="006F2E99"/>
    <w:rsid w:val="006F3118"/>
    <w:rsid w:val="006F34D4"/>
    <w:rsid w:val="006F354C"/>
    <w:rsid w:val="006F3B4A"/>
    <w:rsid w:val="006F4361"/>
    <w:rsid w:val="006F49CC"/>
    <w:rsid w:val="006F4B7A"/>
    <w:rsid w:val="006F4EAF"/>
    <w:rsid w:val="006F5236"/>
    <w:rsid w:val="006F5629"/>
    <w:rsid w:val="006F5E4A"/>
    <w:rsid w:val="006F6334"/>
    <w:rsid w:val="006F6BCE"/>
    <w:rsid w:val="007015DC"/>
    <w:rsid w:val="00702A41"/>
    <w:rsid w:val="007038B1"/>
    <w:rsid w:val="007043ED"/>
    <w:rsid w:val="00704DAB"/>
    <w:rsid w:val="0070515C"/>
    <w:rsid w:val="00705CC4"/>
    <w:rsid w:val="00706734"/>
    <w:rsid w:val="0070708A"/>
    <w:rsid w:val="007076D1"/>
    <w:rsid w:val="00707EB8"/>
    <w:rsid w:val="00707F39"/>
    <w:rsid w:val="00711061"/>
    <w:rsid w:val="007110DE"/>
    <w:rsid w:val="0071193F"/>
    <w:rsid w:val="00711F93"/>
    <w:rsid w:val="0071213E"/>
    <w:rsid w:val="00713187"/>
    <w:rsid w:val="00713B8A"/>
    <w:rsid w:val="00713CE3"/>
    <w:rsid w:val="007148AB"/>
    <w:rsid w:val="0071556D"/>
    <w:rsid w:val="00715D7B"/>
    <w:rsid w:val="007161B4"/>
    <w:rsid w:val="00717ABF"/>
    <w:rsid w:val="00717C53"/>
    <w:rsid w:val="00717EB7"/>
    <w:rsid w:val="00720EE1"/>
    <w:rsid w:val="00722814"/>
    <w:rsid w:val="00723A8D"/>
    <w:rsid w:val="00724321"/>
    <w:rsid w:val="00724376"/>
    <w:rsid w:val="00724805"/>
    <w:rsid w:val="00724E69"/>
    <w:rsid w:val="007322E8"/>
    <w:rsid w:val="00732B17"/>
    <w:rsid w:val="00732E26"/>
    <w:rsid w:val="00732EC4"/>
    <w:rsid w:val="007333C0"/>
    <w:rsid w:val="00733A79"/>
    <w:rsid w:val="00733BD8"/>
    <w:rsid w:val="00734220"/>
    <w:rsid w:val="007342EF"/>
    <w:rsid w:val="0073450B"/>
    <w:rsid w:val="0073474C"/>
    <w:rsid w:val="0073481B"/>
    <w:rsid w:val="00734DA0"/>
    <w:rsid w:val="007350DF"/>
    <w:rsid w:val="00735FC3"/>
    <w:rsid w:val="0073651B"/>
    <w:rsid w:val="00736FDD"/>
    <w:rsid w:val="00737FDA"/>
    <w:rsid w:val="007400AF"/>
    <w:rsid w:val="00740E0C"/>
    <w:rsid w:val="007413B4"/>
    <w:rsid w:val="007413BC"/>
    <w:rsid w:val="007420FD"/>
    <w:rsid w:val="00742185"/>
    <w:rsid w:val="0074265F"/>
    <w:rsid w:val="007429E7"/>
    <w:rsid w:val="007439B7"/>
    <w:rsid w:val="00743AA8"/>
    <w:rsid w:val="00744219"/>
    <w:rsid w:val="007446CB"/>
    <w:rsid w:val="007451D5"/>
    <w:rsid w:val="007453B2"/>
    <w:rsid w:val="00746828"/>
    <w:rsid w:val="00746AD8"/>
    <w:rsid w:val="00746AE0"/>
    <w:rsid w:val="00747299"/>
    <w:rsid w:val="00747DF7"/>
    <w:rsid w:val="0075102D"/>
    <w:rsid w:val="00751A7D"/>
    <w:rsid w:val="007525E8"/>
    <w:rsid w:val="00752BDE"/>
    <w:rsid w:val="00752D23"/>
    <w:rsid w:val="00753F35"/>
    <w:rsid w:val="007550A8"/>
    <w:rsid w:val="007556BB"/>
    <w:rsid w:val="00755BAC"/>
    <w:rsid w:val="00757FE6"/>
    <w:rsid w:val="0076023B"/>
    <w:rsid w:val="007604C1"/>
    <w:rsid w:val="00760BBD"/>
    <w:rsid w:val="00761183"/>
    <w:rsid w:val="00762788"/>
    <w:rsid w:val="00762855"/>
    <w:rsid w:val="0076294A"/>
    <w:rsid w:val="00763D8E"/>
    <w:rsid w:val="0076477B"/>
    <w:rsid w:val="00764A68"/>
    <w:rsid w:val="00765049"/>
    <w:rsid w:val="0076578B"/>
    <w:rsid w:val="00765CC3"/>
    <w:rsid w:val="00766524"/>
    <w:rsid w:val="00767127"/>
    <w:rsid w:val="0076743A"/>
    <w:rsid w:val="00770830"/>
    <w:rsid w:val="00770FB3"/>
    <w:rsid w:val="00771248"/>
    <w:rsid w:val="00771CBD"/>
    <w:rsid w:val="00771E38"/>
    <w:rsid w:val="00772FDE"/>
    <w:rsid w:val="00773D64"/>
    <w:rsid w:val="00774F8C"/>
    <w:rsid w:val="00775DBE"/>
    <w:rsid w:val="00776798"/>
    <w:rsid w:val="00776D19"/>
    <w:rsid w:val="007770DE"/>
    <w:rsid w:val="007777A6"/>
    <w:rsid w:val="00777A5D"/>
    <w:rsid w:val="00780D60"/>
    <w:rsid w:val="007815E5"/>
    <w:rsid w:val="00781773"/>
    <w:rsid w:val="00781B80"/>
    <w:rsid w:val="00782090"/>
    <w:rsid w:val="00783674"/>
    <w:rsid w:val="00783CCB"/>
    <w:rsid w:val="00784BB1"/>
    <w:rsid w:val="007852D2"/>
    <w:rsid w:val="0078559A"/>
    <w:rsid w:val="00785A7F"/>
    <w:rsid w:val="007863B0"/>
    <w:rsid w:val="007864BA"/>
    <w:rsid w:val="0079093C"/>
    <w:rsid w:val="00791022"/>
    <w:rsid w:val="007920B4"/>
    <w:rsid w:val="007925BB"/>
    <w:rsid w:val="00792973"/>
    <w:rsid w:val="00793597"/>
    <w:rsid w:val="00793FB5"/>
    <w:rsid w:val="007946AC"/>
    <w:rsid w:val="00794FC8"/>
    <w:rsid w:val="007950EE"/>
    <w:rsid w:val="00795A3A"/>
    <w:rsid w:val="00796390"/>
    <w:rsid w:val="00796867"/>
    <w:rsid w:val="00796AAA"/>
    <w:rsid w:val="00797B77"/>
    <w:rsid w:val="007A1BB6"/>
    <w:rsid w:val="007A2D62"/>
    <w:rsid w:val="007A3EE7"/>
    <w:rsid w:val="007A43E1"/>
    <w:rsid w:val="007A487A"/>
    <w:rsid w:val="007A57D6"/>
    <w:rsid w:val="007A58ED"/>
    <w:rsid w:val="007A6501"/>
    <w:rsid w:val="007A6A13"/>
    <w:rsid w:val="007A7565"/>
    <w:rsid w:val="007A7DFA"/>
    <w:rsid w:val="007B05C9"/>
    <w:rsid w:val="007B0D65"/>
    <w:rsid w:val="007B0EAF"/>
    <w:rsid w:val="007B1652"/>
    <w:rsid w:val="007B1F8B"/>
    <w:rsid w:val="007B29E1"/>
    <w:rsid w:val="007B2BE8"/>
    <w:rsid w:val="007B305F"/>
    <w:rsid w:val="007B3138"/>
    <w:rsid w:val="007B3721"/>
    <w:rsid w:val="007B4036"/>
    <w:rsid w:val="007B445C"/>
    <w:rsid w:val="007B447A"/>
    <w:rsid w:val="007B6AC5"/>
    <w:rsid w:val="007B72EA"/>
    <w:rsid w:val="007B747F"/>
    <w:rsid w:val="007C0738"/>
    <w:rsid w:val="007C1BF5"/>
    <w:rsid w:val="007C2584"/>
    <w:rsid w:val="007C27CA"/>
    <w:rsid w:val="007C2869"/>
    <w:rsid w:val="007C36EA"/>
    <w:rsid w:val="007C418E"/>
    <w:rsid w:val="007C4191"/>
    <w:rsid w:val="007C4E5B"/>
    <w:rsid w:val="007C5C94"/>
    <w:rsid w:val="007C5EAB"/>
    <w:rsid w:val="007C5F44"/>
    <w:rsid w:val="007C68D1"/>
    <w:rsid w:val="007C6A65"/>
    <w:rsid w:val="007C7072"/>
    <w:rsid w:val="007C74BA"/>
    <w:rsid w:val="007C7A19"/>
    <w:rsid w:val="007C7C34"/>
    <w:rsid w:val="007C7D0C"/>
    <w:rsid w:val="007D02B3"/>
    <w:rsid w:val="007D0358"/>
    <w:rsid w:val="007D0728"/>
    <w:rsid w:val="007D085B"/>
    <w:rsid w:val="007D12DF"/>
    <w:rsid w:val="007D138B"/>
    <w:rsid w:val="007D140F"/>
    <w:rsid w:val="007D162F"/>
    <w:rsid w:val="007D19BF"/>
    <w:rsid w:val="007D1B87"/>
    <w:rsid w:val="007D2437"/>
    <w:rsid w:val="007D2BB2"/>
    <w:rsid w:val="007D36D5"/>
    <w:rsid w:val="007D45AC"/>
    <w:rsid w:val="007D4A3C"/>
    <w:rsid w:val="007D6841"/>
    <w:rsid w:val="007D77BC"/>
    <w:rsid w:val="007D789C"/>
    <w:rsid w:val="007E0C8C"/>
    <w:rsid w:val="007E1AB4"/>
    <w:rsid w:val="007E1C27"/>
    <w:rsid w:val="007E1F13"/>
    <w:rsid w:val="007E2072"/>
    <w:rsid w:val="007E25E7"/>
    <w:rsid w:val="007E34D7"/>
    <w:rsid w:val="007E3BBC"/>
    <w:rsid w:val="007E56D3"/>
    <w:rsid w:val="007E59AE"/>
    <w:rsid w:val="007E5C60"/>
    <w:rsid w:val="007E690A"/>
    <w:rsid w:val="007F09F7"/>
    <w:rsid w:val="007F11E6"/>
    <w:rsid w:val="007F1429"/>
    <w:rsid w:val="007F1B8A"/>
    <w:rsid w:val="007F1C62"/>
    <w:rsid w:val="007F2A5D"/>
    <w:rsid w:val="007F46C0"/>
    <w:rsid w:val="007F5713"/>
    <w:rsid w:val="007F5C9E"/>
    <w:rsid w:val="007F5DF8"/>
    <w:rsid w:val="007F6675"/>
    <w:rsid w:val="007F67CA"/>
    <w:rsid w:val="007F6E11"/>
    <w:rsid w:val="007F7CB7"/>
    <w:rsid w:val="008008F3"/>
    <w:rsid w:val="00800E8E"/>
    <w:rsid w:val="00802486"/>
    <w:rsid w:val="008038AC"/>
    <w:rsid w:val="00803C38"/>
    <w:rsid w:val="0080405B"/>
    <w:rsid w:val="0080475F"/>
    <w:rsid w:val="0080500D"/>
    <w:rsid w:val="00805B03"/>
    <w:rsid w:val="0080626D"/>
    <w:rsid w:val="0080651B"/>
    <w:rsid w:val="00806A90"/>
    <w:rsid w:val="00806B18"/>
    <w:rsid w:val="00807B70"/>
    <w:rsid w:val="00810796"/>
    <w:rsid w:val="008107A0"/>
    <w:rsid w:val="00813036"/>
    <w:rsid w:val="00813BA8"/>
    <w:rsid w:val="00814319"/>
    <w:rsid w:val="008146DD"/>
    <w:rsid w:val="0081521E"/>
    <w:rsid w:val="008161D4"/>
    <w:rsid w:val="00816BEA"/>
    <w:rsid w:val="00816E12"/>
    <w:rsid w:val="008179EC"/>
    <w:rsid w:val="008207CD"/>
    <w:rsid w:val="00821874"/>
    <w:rsid w:val="00822895"/>
    <w:rsid w:val="00822BB9"/>
    <w:rsid w:val="00822CFE"/>
    <w:rsid w:val="0082303B"/>
    <w:rsid w:val="0082477C"/>
    <w:rsid w:val="00824E6A"/>
    <w:rsid w:val="00825141"/>
    <w:rsid w:val="008255D8"/>
    <w:rsid w:val="00825C55"/>
    <w:rsid w:val="00825C79"/>
    <w:rsid w:val="00825E28"/>
    <w:rsid w:val="00825E3C"/>
    <w:rsid w:val="00825F17"/>
    <w:rsid w:val="00826B86"/>
    <w:rsid w:val="00826F6E"/>
    <w:rsid w:val="0082710F"/>
    <w:rsid w:val="00827676"/>
    <w:rsid w:val="008277CC"/>
    <w:rsid w:val="00827A51"/>
    <w:rsid w:val="00827BE8"/>
    <w:rsid w:val="00827D3D"/>
    <w:rsid w:val="008311DA"/>
    <w:rsid w:val="00831545"/>
    <w:rsid w:val="00833390"/>
    <w:rsid w:val="00833475"/>
    <w:rsid w:val="008338B6"/>
    <w:rsid w:val="00833948"/>
    <w:rsid w:val="00835C17"/>
    <w:rsid w:val="00836AB6"/>
    <w:rsid w:val="00837B2E"/>
    <w:rsid w:val="00840027"/>
    <w:rsid w:val="00840322"/>
    <w:rsid w:val="0084061C"/>
    <w:rsid w:val="0084097C"/>
    <w:rsid w:val="00840C90"/>
    <w:rsid w:val="00841121"/>
    <w:rsid w:val="008412F8"/>
    <w:rsid w:val="008416D6"/>
    <w:rsid w:val="008430B3"/>
    <w:rsid w:val="00843100"/>
    <w:rsid w:val="0084355F"/>
    <w:rsid w:val="00843B06"/>
    <w:rsid w:val="00843CCD"/>
    <w:rsid w:val="00843CF2"/>
    <w:rsid w:val="00844A9D"/>
    <w:rsid w:val="008450CA"/>
    <w:rsid w:val="0084542A"/>
    <w:rsid w:val="0084610B"/>
    <w:rsid w:val="008472CA"/>
    <w:rsid w:val="0084755E"/>
    <w:rsid w:val="0085065C"/>
    <w:rsid w:val="008515DF"/>
    <w:rsid w:val="0085209D"/>
    <w:rsid w:val="00852116"/>
    <w:rsid w:val="008521C8"/>
    <w:rsid w:val="008528C5"/>
    <w:rsid w:val="00852BBA"/>
    <w:rsid w:val="00856708"/>
    <w:rsid w:val="00856959"/>
    <w:rsid w:val="00857DB2"/>
    <w:rsid w:val="00857E10"/>
    <w:rsid w:val="008601EC"/>
    <w:rsid w:val="0086039E"/>
    <w:rsid w:val="00860D5A"/>
    <w:rsid w:val="00862A3F"/>
    <w:rsid w:val="00863A9E"/>
    <w:rsid w:val="0086426B"/>
    <w:rsid w:val="0086538D"/>
    <w:rsid w:val="0086647B"/>
    <w:rsid w:val="008666B0"/>
    <w:rsid w:val="008667B1"/>
    <w:rsid w:val="00867154"/>
    <w:rsid w:val="00867214"/>
    <w:rsid w:val="00867E3C"/>
    <w:rsid w:val="0087199C"/>
    <w:rsid w:val="00872CA7"/>
    <w:rsid w:val="00873B22"/>
    <w:rsid w:val="008741B4"/>
    <w:rsid w:val="00874583"/>
    <w:rsid w:val="00875555"/>
    <w:rsid w:val="0087626D"/>
    <w:rsid w:val="00876C58"/>
    <w:rsid w:val="008771A2"/>
    <w:rsid w:val="00877596"/>
    <w:rsid w:val="00880627"/>
    <w:rsid w:val="008814BE"/>
    <w:rsid w:val="008820A6"/>
    <w:rsid w:val="00882377"/>
    <w:rsid w:val="00882736"/>
    <w:rsid w:val="00883F8D"/>
    <w:rsid w:val="008856B5"/>
    <w:rsid w:val="00885C46"/>
    <w:rsid w:val="00885DB0"/>
    <w:rsid w:val="00886D78"/>
    <w:rsid w:val="008877C1"/>
    <w:rsid w:val="00890A72"/>
    <w:rsid w:val="00890FAE"/>
    <w:rsid w:val="00891C89"/>
    <w:rsid w:val="00894F01"/>
    <w:rsid w:val="008954DC"/>
    <w:rsid w:val="0089615A"/>
    <w:rsid w:val="00897BE0"/>
    <w:rsid w:val="008A1D6C"/>
    <w:rsid w:val="008A29F5"/>
    <w:rsid w:val="008A2A74"/>
    <w:rsid w:val="008A2C06"/>
    <w:rsid w:val="008A3A0E"/>
    <w:rsid w:val="008A436B"/>
    <w:rsid w:val="008A4E06"/>
    <w:rsid w:val="008A4EF0"/>
    <w:rsid w:val="008A50AE"/>
    <w:rsid w:val="008A5531"/>
    <w:rsid w:val="008A5554"/>
    <w:rsid w:val="008A56CF"/>
    <w:rsid w:val="008A582A"/>
    <w:rsid w:val="008A5B30"/>
    <w:rsid w:val="008A6664"/>
    <w:rsid w:val="008A6F83"/>
    <w:rsid w:val="008A6FE8"/>
    <w:rsid w:val="008A7731"/>
    <w:rsid w:val="008A77DB"/>
    <w:rsid w:val="008A7854"/>
    <w:rsid w:val="008A78DF"/>
    <w:rsid w:val="008B048B"/>
    <w:rsid w:val="008B09FA"/>
    <w:rsid w:val="008B1A89"/>
    <w:rsid w:val="008B1CF1"/>
    <w:rsid w:val="008B2749"/>
    <w:rsid w:val="008B4332"/>
    <w:rsid w:val="008B47A2"/>
    <w:rsid w:val="008B5DE4"/>
    <w:rsid w:val="008B6EE1"/>
    <w:rsid w:val="008B7567"/>
    <w:rsid w:val="008B7D6E"/>
    <w:rsid w:val="008C02C5"/>
    <w:rsid w:val="008C04E7"/>
    <w:rsid w:val="008C1E6F"/>
    <w:rsid w:val="008C4FD8"/>
    <w:rsid w:val="008C6788"/>
    <w:rsid w:val="008C689F"/>
    <w:rsid w:val="008C68E3"/>
    <w:rsid w:val="008C787D"/>
    <w:rsid w:val="008C7A8E"/>
    <w:rsid w:val="008D1233"/>
    <w:rsid w:val="008D21C4"/>
    <w:rsid w:val="008D31E8"/>
    <w:rsid w:val="008D479B"/>
    <w:rsid w:val="008D4CAB"/>
    <w:rsid w:val="008D4EE8"/>
    <w:rsid w:val="008D51D7"/>
    <w:rsid w:val="008D5825"/>
    <w:rsid w:val="008D639B"/>
    <w:rsid w:val="008D66FD"/>
    <w:rsid w:val="008D6939"/>
    <w:rsid w:val="008D70D4"/>
    <w:rsid w:val="008E02BA"/>
    <w:rsid w:val="008E0997"/>
    <w:rsid w:val="008E09EA"/>
    <w:rsid w:val="008E181C"/>
    <w:rsid w:val="008E18E7"/>
    <w:rsid w:val="008E2066"/>
    <w:rsid w:val="008E28A6"/>
    <w:rsid w:val="008E3ACD"/>
    <w:rsid w:val="008E417D"/>
    <w:rsid w:val="008E489A"/>
    <w:rsid w:val="008E492A"/>
    <w:rsid w:val="008F0470"/>
    <w:rsid w:val="008F2093"/>
    <w:rsid w:val="008F4168"/>
    <w:rsid w:val="008F426C"/>
    <w:rsid w:val="008F48A4"/>
    <w:rsid w:val="008F48DE"/>
    <w:rsid w:val="008F4E4B"/>
    <w:rsid w:val="008F5CB2"/>
    <w:rsid w:val="008F6932"/>
    <w:rsid w:val="008F7182"/>
    <w:rsid w:val="008F7381"/>
    <w:rsid w:val="008F7AC2"/>
    <w:rsid w:val="008F7CF8"/>
    <w:rsid w:val="009002FB"/>
    <w:rsid w:val="00900828"/>
    <w:rsid w:val="00900CD1"/>
    <w:rsid w:val="00900F0F"/>
    <w:rsid w:val="00901855"/>
    <w:rsid w:val="00901A4D"/>
    <w:rsid w:val="00902106"/>
    <w:rsid w:val="00902D15"/>
    <w:rsid w:val="00903555"/>
    <w:rsid w:val="00904501"/>
    <w:rsid w:val="00904BA7"/>
    <w:rsid w:val="00904C03"/>
    <w:rsid w:val="0090534F"/>
    <w:rsid w:val="00907721"/>
    <w:rsid w:val="00907823"/>
    <w:rsid w:val="00910219"/>
    <w:rsid w:val="009103C6"/>
    <w:rsid w:val="00913030"/>
    <w:rsid w:val="0091329F"/>
    <w:rsid w:val="0091452B"/>
    <w:rsid w:val="00914586"/>
    <w:rsid w:val="00915C67"/>
    <w:rsid w:val="009167A3"/>
    <w:rsid w:val="009169D9"/>
    <w:rsid w:val="00916E23"/>
    <w:rsid w:val="00917B76"/>
    <w:rsid w:val="00917E68"/>
    <w:rsid w:val="00917EC4"/>
    <w:rsid w:val="0092111B"/>
    <w:rsid w:val="00921328"/>
    <w:rsid w:val="00921B24"/>
    <w:rsid w:val="0092240A"/>
    <w:rsid w:val="0092296D"/>
    <w:rsid w:val="009235F6"/>
    <w:rsid w:val="0092388E"/>
    <w:rsid w:val="0092426D"/>
    <w:rsid w:val="009250C4"/>
    <w:rsid w:val="00925176"/>
    <w:rsid w:val="00926365"/>
    <w:rsid w:val="00926584"/>
    <w:rsid w:val="009265D2"/>
    <w:rsid w:val="00926615"/>
    <w:rsid w:val="00926897"/>
    <w:rsid w:val="00927180"/>
    <w:rsid w:val="00927A1E"/>
    <w:rsid w:val="00930E2D"/>
    <w:rsid w:val="00931159"/>
    <w:rsid w:val="00931287"/>
    <w:rsid w:val="00934121"/>
    <w:rsid w:val="009342BB"/>
    <w:rsid w:val="00934419"/>
    <w:rsid w:val="009344B6"/>
    <w:rsid w:val="00934EAE"/>
    <w:rsid w:val="009352C0"/>
    <w:rsid w:val="00935978"/>
    <w:rsid w:val="00936301"/>
    <w:rsid w:val="0093643C"/>
    <w:rsid w:val="00936687"/>
    <w:rsid w:val="00936F81"/>
    <w:rsid w:val="00937364"/>
    <w:rsid w:val="00940F2A"/>
    <w:rsid w:val="00941A95"/>
    <w:rsid w:val="00942DDF"/>
    <w:rsid w:val="00943348"/>
    <w:rsid w:val="00943487"/>
    <w:rsid w:val="00943EF2"/>
    <w:rsid w:val="009446D3"/>
    <w:rsid w:val="00944AF2"/>
    <w:rsid w:val="00944E30"/>
    <w:rsid w:val="00944F4C"/>
    <w:rsid w:val="00944F50"/>
    <w:rsid w:val="00946115"/>
    <w:rsid w:val="00946E03"/>
    <w:rsid w:val="0094795E"/>
    <w:rsid w:val="009507A2"/>
    <w:rsid w:val="0095107B"/>
    <w:rsid w:val="00951FB0"/>
    <w:rsid w:val="00952222"/>
    <w:rsid w:val="00952713"/>
    <w:rsid w:val="0095280B"/>
    <w:rsid w:val="00953CD6"/>
    <w:rsid w:val="00954427"/>
    <w:rsid w:val="0095761B"/>
    <w:rsid w:val="009607AE"/>
    <w:rsid w:val="00960BA0"/>
    <w:rsid w:val="00961FE6"/>
    <w:rsid w:val="0096300F"/>
    <w:rsid w:val="00963312"/>
    <w:rsid w:val="00963FFC"/>
    <w:rsid w:val="0096470F"/>
    <w:rsid w:val="00964ADF"/>
    <w:rsid w:val="009653D8"/>
    <w:rsid w:val="00965AFE"/>
    <w:rsid w:val="00966431"/>
    <w:rsid w:val="009669B6"/>
    <w:rsid w:val="00966A04"/>
    <w:rsid w:val="00967996"/>
    <w:rsid w:val="009679C6"/>
    <w:rsid w:val="009700BC"/>
    <w:rsid w:val="00970720"/>
    <w:rsid w:val="00970AA0"/>
    <w:rsid w:val="00970B3E"/>
    <w:rsid w:val="00971A0E"/>
    <w:rsid w:val="00971D71"/>
    <w:rsid w:val="009735AC"/>
    <w:rsid w:val="00973854"/>
    <w:rsid w:val="00973CE8"/>
    <w:rsid w:val="00973F8D"/>
    <w:rsid w:val="0097468B"/>
    <w:rsid w:val="00974711"/>
    <w:rsid w:val="00974C7B"/>
    <w:rsid w:val="00975482"/>
    <w:rsid w:val="00975B20"/>
    <w:rsid w:val="00976013"/>
    <w:rsid w:val="00977CF3"/>
    <w:rsid w:val="0098031C"/>
    <w:rsid w:val="00980647"/>
    <w:rsid w:val="00980955"/>
    <w:rsid w:val="00980D8F"/>
    <w:rsid w:val="00981144"/>
    <w:rsid w:val="00981364"/>
    <w:rsid w:val="0098168B"/>
    <w:rsid w:val="00981BEF"/>
    <w:rsid w:val="0098220F"/>
    <w:rsid w:val="00982210"/>
    <w:rsid w:val="009832A6"/>
    <w:rsid w:val="00983492"/>
    <w:rsid w:val="009835ED"/>
    <w:rsid w:val="009837DA"/>
    <w:rsid w:val="00983993"/>
    <w:rsid w:val="00984676"/>
    <w:rsid w:val="0098537F"/>
    <w:rsid w:val="0098579A"/>
    <w:rsid w:val="00985A48"/>
    <w:rsid w:val="00985E5E"/>
    <w:rsid w:val="00986021"/>
    <w:rsid w:val="00986639"/>
    <w:rsid w:val="00986A15"/>
    <w:rsid w:val="00987105"/>
    <w:rsid w:val="0098727A"/>
    <w:rsid w:val="00987285"/>
    <w:rsid w:val="009873BB"/>
    <w:rsid w:val="00987CD8"/>
    <w:rsid w:val="0099054E"/>
    <w:rsid w:val="00991EE3"/>
    <w:rsid w:val="00991F7E"/>
    <w:rsid w:val="00992367"/>
    <w:rsid w:val="00992E6B"/>
    <w:rsid w:val="00992FB3"/>
    <w:rsid w:val="00993D71"/>
    <w:rsid w:val="00996906"/>
    <w:rsid w:val="00997382"/>
    <w:rsid w:val="009A0306"/>
    <w:rsid w:val="009A09CD"/>
    <w:rsid w:val="009A0F24"/>
    <w:rsid w:val="009A118E"/>
    <w:rsid w:val="009A2A91"/>
    <w:rsid w:val="009A3232"/>
    <w:rsid w:val="009A36F0"/>
    <w:rsid w:val="009A41CE"/>
    <w:rsid w:val="009A43FD"/>
    <w:rsid w:val="009A465B"/>
    <w:rsid w:val="009A4D62"/>
    <w:rsid w:val="009A508F"/>
    <w:rsid w:val="009A6239"/>
    <w:rsid w:val="009A6777"/>
    <w:rsid w:val="009A7177"/>
    <w:rsid w:val="009A7B6A"/>
    <w:rsid w:val="009B06DB"/>
    <w:rsid w:val="009B103B"/>
    <w:rsid w:val="009B13FA"/>
    <w:rsid w:val="009B320C"/>
    <w:rsid w:val="009B3B2A"/>
    <w:rsid w:val="009B3B41"/>
    <w:rsid w:val="009B47A4"/>
    <w:rsid w:val="009B4A22"/>
    <w:rsid w:val="009B4A24"/>
    <w:rsid w:val="009B4FBB"/>
    <w:rsid w:val="009B53A4"/>
    <w:rsid w:val="009B54EA"/>
    <w:rsid w:val="009B6001"/>
    <w:rsid w:val="009B72B8"/>
    <w:rsid w:val="009B7E61"/>
    <w:rsid w:val="009C007F"/>
    <w:rsid w:val="009C06E5"/>
    <w:rsid w:val="009C0895"/>
    <w:rsid w:val="009C10FA"/>
    <w:rsid w:val="009C1185"/>
    <w:rsid w:val="009C1322"/>
    <w:rsid w:val="009C1CD1"/>
    <w:rsid w:val="009C25D3"/>
    <w:rsid w:val="009C35DA"/>
    <w:rsid w:val="009C3925"/>
    <w:rsid w:val="009C3B69"/>
    <w:rsid w:val="009C4A2E"/>
    <w:rsid w:val="009C513A"/>
    <w:rsid w:val="009C51A6"/>
    <w:rsid w:val="009C6283"/>
    <w:rsid w:val="009C7931"/>
    <w:rsid w:val="009C7A0E"/>
    <w:rsid w:val="009D011C"/>
    <w:rsid w:val="009D11F3"/>
    <w:rsid w:val="009D1BB3"/>
    <w:rsid w:val="009D2F25"/>
    <w:rsid w:val="009D2FC7"/>
    <w:rsid w:val="009D3979"/>
    <w:rsid w:val="009D39BF"/>
    <w:rsid w:val="009D488E"/>
    <w:rsid w:val="009D4A29"/>
    <w:rsid w:val="009D4C1D"/>
    <w:rsid w:val="009D4E5C"/>
    <w:rsid w:val="009D5A15"/>
    <w:rsid w:val="009D5F8A"/>
    <w:rsid w:val="009D604C"/>
    <w:rsid w:val="009D6829"/>
    <w:rsid w:val="009D68DD"/>
    <w:rsid w:val="009D6C51"/>
    <w:rsid w:val="009D7086"/>
    <w:rsid w:val="009D75F4"/>
    <w:rsid w:val="009E05EC"/>
    <w:rsid w:val="009E1BA7"/>
    <w:rsid w:val="009E234A"/>
    <w:rsid w:val="009E269A"/>
    <w:rsid w:val="009E3770"/>
    <w:rsid w:val="009E4BCD"/>
    <w:rsid w:val="009E5358"/>
    <w:rsid w:val="009E5484"/>
    <w:rsid w:val="009E56E9"/>
    <w:rsid w:val="009E5D2B"/>
    <w:rsid w:val="009E5F3F"/>
    <w:rsid w:val="009E6A75"/>
    <w:rsid w:val="009E6F47"/>
    <w:rsid w:val="009E7401"/>
    <w:rsid w:val="009E75E7"/>
    <w:rsid w:val="009E7638"/>
    <w:rsid w:val="009E7A18"/>
    <w:rsid w:val="009E7A8F"/>
    <w:rsid w:val="009E7AB2"/>
    <w:rsid w:val="009E7FD9"/>
    <w:rsid w:val="009F0CCA"/>
    <w:rsid w:val="009F105D"/>
    <w:rsid w:val="009F1E43"/>
    <w:rsid w:val="009F2319"/>
    <w:rsid w:val="009F2A6E"/>
    <w:rsid w:val="009F3D5D"/>
    <w:rsid w:val="009F3FD8"/>
    <w:rsid w:val="009F42F1"/>
    <w:rsid w:val="009F42F5"/>
    <w:rsid w:val="009F446A"/>
    <w:rsid w:val="009F4D91"/>
    <w:rsid w:val="009F53B3"/>
    <w:rsid w:val="009F5B64"/>
    <w:rsid w:val="009F658E"/>
    <w:rsid w:val="009F7031"/>
    <w:rsid w:val="00A0033D"/>
    <w:rsid w:val="00A0135D"/>
    <w:rsid w:val="00A020E6"/>
    <w:rsid w:val="00A02D8A"/>
    <w:rsid w:val="00A04804"/>
    <w:rsid w:val="00A04C8B"/>
    <w:rsid w:val="00A04CB1"/>
    <w:rsid w:val="00A05741"/>
    <w:rsid w:val="00A06243"/>
    <w:rsid w:val="00A06B95"/>
    <w:rsid w:val="00A06F6D"/>
    <w:rsid w:val="00A07D24"/>
    <w:rsid w:val="00A1079C"/>
    <w:rsid w:val="00A108D2"/>
    <w:rsid w:val="00A1091A"/>
    <w:rsid w:val="00A118A3"/>
    <w:rsid w:val="00A11EC3"/>
    <w:rsid w:val="00A122C6"/>
    <w:rsid w:val="00A12454"/>
    <w:rsid w:val="00A12636"/>
    <w:rsid w:val="00A12DAE"/>
    <w:rsid w:val="00A130AF"/>
    <w:rsid w:val="00A15DD8"/>
    <w:rsid w:val="00A16B82"/>
    <w:rsid w:val="00A16BFA"/>
    <w:rsid w:val="00A1718B"/>
    <w:rsid w:val="00A204E0"/>
    <w:rsid w:val="00A205C4"/>
    <w:rsid w:val="00A21047"/>
    <w:rsid w:val="00A21A98"/>
    <w:rsid w:val="00A21E71"/>
    <w:rsid w:val="00A22411"/>
    <w:rsid w:val="00A22873"/>
    <w:rsid w:val="00A22B62"/>
    <w:rsid w:val="00A2386C"/>
    <w:rsid w:val="00A248A0"/>
    <w:rsid w:val="00A249F3"/>
    <w:rsid w:val="00A24BB7"/>
    <w:rsid w:val="00A2505F"/>
    <w:rsid w:val="00A2507B"/>
    <w:rsid w:val="00A252C7"/>
    <w:rsid w:val="00A254C7"/>
    <w:rsid w:val="00A25751"/>
    <w:rsid w:val="00A265E4"/>
    <w:rsid w:val="00A265F8"/>
    <w:rsid w:val="00A26DCB"/>
    <w:rsid w:val="00A26EC0"/>
    <w:rsid w:val="00A27602"/>
    <w:rsid w:val="00A30C6B"/>
    <w:rsid w:val="00A31091"/>
    <w:rsid w:val="00A315A3"/>
    <w:rsid w:val="00A31C4A"/>
    <w:rsid w:val="00A335EB"/>
    <w:rsid w:val="00A33D0E"/>
    <w:rsid w:val="00A34F50"/>
    <w:rsid w:val="00A3583F"/>
    <w:rsid w:val="00A35BC4"/>
    <w:rsid w:val="00A35BCA"/>
    <w:rsid w:val="00A3659F"/>
    <w:rsid w:val="00A3713A"/>
    <w:rsid w:val="00A37272"/>
    <w:rsid w:val="00A4021C"/>
    <w:rsid w:val="00A42703"/>
    <w:rsid w:val="00A43B72"/>
    <w:rsid w:val="00A44650"/>
    <w:rsid w:val="00A4539E"/>
    <w:rsid w:val="00A4600A"/>
    <w:rsid w:val="00A46522"/>
    <w:rsid w:val="00A46622"/>
    <w:rsid w:val="00A46BF9"/>
    <w:rsid w:val="00A46EDE"/>
    <w:rsid w:val="00A475EE"/>
    <w:rsid w:val="00A47AFD"/>
    <w:rsid w:val="00A47CEB"/>
    <w:rsid w:val="00A50511"/>
    <w:rsid w:val="00A50AD3"/>
    <w:rsid w:val="00A50E23"/>
    <w:rsid w:val="00A5119E"/>
    <w:rsid w:val="00A5225A"/>
    <w:rsid w:val="00A539F7"/>
    <w:rsid w:val="00A53C0D"/>
    <w:rsid w:val="00A5414F"/>
    <w:rsid w:val="00A54E31"/>
    <w:rsid w:val="00A56397"/>
    <w:rsid w:val="00A5696A"/>
    <w:rsid w:val="00A57FCD"/>
    <w:rsid w:val="00A60352"/>
    <w:rsid w:val="00A60F25"/>
    <w:rsid w:val="00A61136"/>
    <w:rsid w:val="00A61D41"/>
    <w:rsid w:val="00A61DC2"/>
    <w:rsid w:val="00A61E53"/>
    <w:rsid w:val="00A626A5"/>
    <w:rsid w:val="00A630D2"/>
    <w:rsid w:val="00A63822"/>
    <w:rsid w:val="00A63982"/>
    <w:rsid w:val="00A63CE1"/>
    <w:rsid w:val="00A642F1"/>
    <w:rsid w:val="00A647DD"/>
    <w:rsid w:val="00A65388"/>
    <w:rsid w:val="00A658AE"/>
    <w:rsid w:val="00A66658"/>
    <w:rsid w:val="00A66E5D"/>
    <w:rsid w:val="00A67178"/>
    <w:rsid w:val="00A671C8"/>
    <w:rsid w:val="00A70062"/>
    <w:rsid w:val="00A700A1"/>
    <w:rsid w:val="00A700E1"/>
    <w:rsid w:val="00A70AAE"/>
    <w:rsid w:val="00A7117B"/>
    <w:rsid w:val="00A71240"/>
    <w:rsid w:val="00A712B8"/>
    <w:rsid w:val="00A72D3C"/>
    <w:rsid w:val="00A731BA"/>
    <w:rsid w:val="00A73275"/>
    <w:rsid w:val="00A7396E"/>
    <w:rsid w:val="00A7400D"/>
    <w:rsid w:val="00A76494"/>
    <w:rsid w:val="00A764A6"/>
    <w:rsid w:val="00A766AC"/>
    <w:rsid w:val="00A77826"/>
    <w:rsid w:val="00A7792E"/>
    <w:rsid w:val="00A8049A"/>
    <w:rsid w:val="00A80EBB"/>
    <w:rsid w:val="00A81333"/>
    <w:rsid w:val="00A81871"/>
    <w:rsid w:val="00A81C70"/>
    <w:rsid w:val="00A82895"/>
    <w:rsid w:val="00A82EFA"/>
    <w:rsid w:val="00A832F9"/>
    <w:rsid w:val="00A83756"/>
    <w:rsid w:val="00A83B87"/>
    <w:rsid w:val="00A84B0C"/>
    <w:rsid w:val="00A852AB"/>
    <w:rsid w:val="00A86458"/>
    <w:rsid w:val="00A86BA7"/>
    <w:rsid w:val="00A87054"/>
    <w:rsid w:val="00A87903"/>
    <w:rsid w:val="00A87F51"/>
    <w:rsid w:val="00A906F7"/>
    <w:rsid w:val="00A90B12"/>
    <w:rsid w:val="00A90E3D"/>
    <w:rsid w:val="00A91094"/>
    <w:rsid w:val="00A913C1"/>
    <w:rsid w:val="00A91575"/>
    <w:rsid w:val="00A93890"/>
    <w:rsid w:val="00A94191"/>
    <w:rsid w:val="00A94E9A"/>
    <w:rsid w:val="00A95148"/>
    <w:rsid w:val="00A95543"/>
    <w:rsid w:val="00A95C69"/>
    <w:rsid w:val="00A96782"/>
    <w:rsid w:val="00A96844"/>
    <w:rsid w:val="00A96919"/>
    <w:rsid w:val="00A977F3"/>
    <w:rsid w:val="00A97A81"/>
    <w:rsid w:val="00AA043D"/>
    <w:rsid w:val="00AA1961"/>
    <w:rsid w:val="00AA27BE"/>
    <w:rsid w:val="00AA2B90"/>
    <w:rsid w:val="00AA300E"/>
    <w:rsid w:val="00AA353F"/>
    <w:rsid w:val="00AA4143"/>
    <w:rsid w:val="00AA466F"/>
    <w:rsid w:val="00AA4888"/>
    <w:rsid w:val="00AA5072"/>
    <w:rsid w:val="00AA5B60"/>
    <w:rsid w:val="00AA7AE3"/>
    <w:rsid w:val="00AA7DB5"/>
    <w:rsid w:val="00AB0810"/>
    <w:rsid w:val="00AB0EAD"/>
    <w:rsid w:val="00AB15DA"/>
    <w:rsid w:val="00AB175B"/>
    <w:rsid w:val="00AB29DD"/>
    <w:rsid w:val="00AB35C0"/>
    <w:rsid w:val="00AB43F8"/>
    <w:rsid w:val="00AB513E"/>
    <w:rsid w:val="00AB536B"/>
    <w:rsid w:val="00AB546E"/>
    <w:rsid w:val="00AB554A"/>
    <w:rsid w:val="00AB55D4"/>
    <w:rsid w:val="00AB5F8B"/>
    <w:rsid w:val="00AB62CD"/>
    <w:rsid w:val="00AB7DE7"/>
    <w:rsid w:val="00AC026F"/>
    <w:rsid w:val="00AC07A7"/>
    <w:rsid w:val="00AC1CB2"/>
    <w:rsid w:val="00AC1D57"/>
    <w:rsid w:val="00AC2454"/>
    <w:rsid w:val="00AC263F"/>
    <w:rsid w:val="00AC2710"/>
    <w:rsid w:val="00AC350B"/>
    <w:rsid w:val="00AC4059"/>
    <w:rsid w:val="00AC408D"/>
    <w:rsid w:val="00AC4A2C"/>
    <w:rsid w:val="00AC5081"/>
    <w:rsid w:val="00AC5212"/>
    <w:rsid w:val="00AC53CB"/>
    <w:rsid w:val="00AC5D1B"/>
    <w:rsid w:val="00AC6186"/>
    <w:rsid w:val="00AC62DF"/>
    <w:rsid w:val="00AC63A1"/>
    <w:rsid w:val="00AC6461"/>
    <w:rsid w:val="00AC6676"/>
    <w:rsid w:val="00AC6D44"/>
    <w:rsid w:val="00AC7B02"/>
    <w:rsid w:val="00AD01B7"/>
    <w:rsid w:val="00AD0A8D"/>
    <w:rsid w:val="00AD0D95"/>
    <w:rsid w:val="00AD0DFB"/>
    <w:rsid w:val="00AD18FE"/>
    <w:rsid w:val="00AD1A55"/>
    <w:rsid w:val="00AD1DE2"/>
    <w:rsid w:val="00AD2223"/>
    <w:rsid w:val="00AD27EC"/>
    <w:rsid w:val="00AD35C0"/>
    <w:rsid w:val="00AD37D6"/>
    <w:rsid w:val="00AD3AE0"/>
    <w:rsid w:val="00AD427D"/>
    <w:rsid w:val="00AD453E"/>
    <w:rsid w:val="00AD48F8"/>
    <w:rsid w:val="00AD4910"/>
    <w:rsid w:val="00AD4C2F"/>
    <w:rsid w:val="00AD4DE2"/>
    <w:rsid w:val="00AD55CA"/>
    <w:rsid w:val="00AD5BBA"/>
    <w:rsid w:val="00AD6BD8"/>
    <w:rsid w:val="00AD7BB7"/>
    <w:rsid w:val="00AD7D0E"/>
    <w:rsid w:val="00AD7D3B"/>
    <w:rsid w:val="00AE05AF"/>
    <w:rsid w:val="00AE0B49"/>
    <w:rsid w:val="00AE102E"/>
    <w:rsid w:val="00AE2450"/>
    <w:rsid w:val="00AE2550"/>
    <w:rsid w:val="00AE2614"/>
    <w:rsid w:val="00AE2843"/>
    <w:rsid w:val="00AE526E"/>
    <w:rsid w:val="00AE592F"/>
    <w:rsid w:val="00AE5AE2"/>
    <w:rsid w:val="00AE6171"/>
    <w:rsid w:val="00AE6707"/>
    <w:rsid w:val="00AE7BA0"/>
    <w:rsid w:val="00AE7D3C"/>
    <w:rsid w:val="00AE7F43"/>
    <w:rsid w:val="00AF02E0"/>
    <w:rsid w:val="00AF0672"/>
    <w:rsid w:val="00AF095E"/>
    <w:rsid w:val="00AF0B29"/>
    <w:rsid w:val="00AF0E4B"/>
    <w:rsid w:val="00AF1E2D"/>
    <w:rsid w:val="00AF1FD4"/>
    <w:rsid w:val="00AF2469"/>
    <w:rsid w:val="00AF2517"/>
    <w:rsid w:val="00AF3364"/>
    <w:rsid w:val="00AF33D8"/>
    <w:rsid w:val="00AF37EC"/>
    <w:rsid w:val="00AF3E49"/>
    <w:rsid w:val="00AF4311"/>
    <w:rsid w:val="00AF46A9"/>
    <w:rsid w:val="00AF4770"/>
    <w:rsid w:val="00AF5B91"/>
    <w:rsid w:val="00AF7F7B"/>
    <w:rsid w:val="00B00043"/>
    <w:rsid w:val="00B0065E"/>
    <w:rsid w:val="00B018B1"/>
    <w:rsid w:val="00B01AEA"/>
    <w:rsid w:val="00B0236D"/>
    <w:rsid w:val="00B0267F"/>
    <w:rsid w:val="00B034C8"/>
    <w:rsid w:val="00B035A5"/>
    <w:rsid w:val="00B03BB3"/>
    <w:rsid w:val="00B044D0"/>
    <w:rsid w:val="00B065BF"/>
    <w:rsid w:val="00B06694"/>
    <w:rsid w:val="00B06E28"/>
    <w:rsid w:val="00B073D7"/>
    <w:rsid w:val="00B07747"/>
    <w:rsid w:val="00B07B9C"/>
    <w:rsid w:val="00B07E5C"/>
    <w:rsid w:val="00B10776"/>
    <w:rsid w:val="00B1124D"/>
    <w:rsid w:val="00B1197C"/>
    <w:rsid w:val="00B11CB0"/>
    <w:rsid w:val="00B1233E"/>
    <w:rsid w:val="00B1268F"/>
    <w:rsid w:val="00B126D6"/>
    <w:rsid w:val="00B12CD8"/>
    <w:rsid w:val="00B12D64"/>
    <w:rsid w:val="00B13530"/>
    <w:rsid w:val="00B13FDE"/>
    <w:rsid w:val="00B14218"/>
    <w:rsid w:val="00B1435C"/>
    <w:rsid w:val="00B147DE"/>
    <w:rsid w:val="00B14A17"/>
    <w:rsid w:val="00B14BF5"/>
    <w:rsid w:val="00B15F4B"/>
    <w:rsid w:val="00B16A24"/>
    <w:rsid w:val="00B172E5"/>
    <w:rsid w:val="00B175D0"/>
    <w:rsid w:val="00B17A73"/>
    <w:rsid w:val="00B2041A"/>
    <w:rsid w:val="00B20713"/>
    <w:rsid w:val="00B215AE"/>
    <w:rsid w:val="00B23DEF"/>
    <w:rsid w:val="00B24548"/>
    <w:rsid w:val="00B24704"/>
    <w:rsid w:val="00B24C47"/>
    <w:rsid w:val="00B24FBB"/>
    <w:rsid w:val="00B25120"/>
    <w:rsid w:val="00B25FFE"/>
    <w:rsid w:val="00B260FA"/>
    <w:rsid w:val="00B265F9"/>
    <w:rsid w:val="00B27088"/>
    <w:rsid w:val="00B30813"/>
    <w:rsid w:val="00B31675"/>
    <w:rsid w:val="00B318C3"/>
    <w:rsid w:val="00B31D07"/>
    <w:rsid w:val="00B32427"/>
    <w:rsid w:val="00B332D7"/>
    <w:rsid w:val="00B33A91"/>
    <w:rsid w:val="00B33E1C"/>
    <w:rsid w:val="00B3489E"/>
    <w:rsid w:val="00B34A18"/>
    <w:rsid w:val="00B35448"/>
    <w:rsid w:val="00B36345"/>
    <w:rsid w:val="00B3675F"/>
    <w:rsid w:val="00B375AE"/>
    <w:rsid w:val="00B37DC2"/>
    <w:rsid w:val="00B37F98"/>
    <w:rsid w:val="00B404A5"/>
    <w:rsid w:val="00B40734"/>
    <w:rsid w:val="00B40737"/>
    <w:rsid w:val="00B42243"/>
    <w:rsid w:val="00B42973"/>
    <w:rsid w:val="00B42C53"/>
    <w:rsid w:val="00B4488B"/>
    <w:rsid w:val="00B448E1"/>
    <w:rsid w:val="00B451C2"/>
    <w:rsid w:val="00B45336"/>
    <w:rsid w:val="00B457F8"/>
    <w:rsid w:val="00B45BCE"/>
    <w:rsid w:val="00B46ADA"/>
    <w:rsid w:val="00B47374"/>
    <w:rsid w:val="00B4747C"/>
    <w:rsid w:val="00B47ECC"/>
    <w:rsid w:val="00B5126A"/>
    <w:rsid w:val="00B518FF"/>
    <w:rsid w:val="00B52130"/>
    <w:rsid w:val="00B524C3"/>
    <w:rsid w:val="00B52690"/>
    <w:rsid w:val="00B52697"/>
    <w:rsid w:val="00B549B2"/>
    <w:rsid w:val="00B549E9"/>
    <w:rsid w:val="00B5545F"/>
    <w:rsid w:val="00B5560C"/>
    <w:rsid w:val="00B56B34"/>
    <w:rsid w:val="00B56C38"/>
    <w:rsid w:val="00B56D70"/>
    <w:rsid w:val="00B5738D"/>
    <w:rsid w:val="00B57664"/>
    <w:rsid w:val="00B606CA"/>
    <w:rsid w:val="00B61898"/>
    <w:rsid w:val="00B61F61"/>
    <w:rsid w:val="00B621FD"/>
    <w:rsid w:val="00B626E2"/>
    <w:rsid w:val="00B6309B"/>
    <w:rsid w:val="00B6324A"/>
    <w:rsid w:val="00B63405"/>
    <w:rsid w:val="00B634FC"/>
    <w:rsid w:val="00B64B1C"/>
    <w:rsid w:val="00B65305"/>
    <w:rsid w:val="00B65473"/>
    <w:rsid w:val="00B65513"/>
    <w:rsid w:val="00B656B3"/>
    <w:rsid w:val="00B66313"/>
    <w:rsid w:val="00B66CB2"/>
    <w:rsid w:val="00B67C84"/>
    <w:rsid w:val="00B70988"/>
    <w:rsid w:val="00B70A4A"/>
    <w:rsid w:val="00B70FD3"/>
    <w:rsid w:val="00B715D3"/>
    <w:rsid w:val="00B725D0"/>
    <w:rsid w:val="00B7271B"/>
    <w:rsid w:val="00B7297A"/>
    <w:rsid w:val="00B72C03"/>
    <w:rsid w:val="00B73751"/>
    <w:rsid w:val="00B73879"/>
    <w:rsid w:val="00B7399B"/>
    <w:rsid w:val="00B73AFD"/>
    <w:rsid w:val="00B73B21"/>
    <w:rsid w:val="00B74A3E"/>
    <w:rsid w:val="00B75A74"/>
    <w:rsid w:val="00B7616F"/>
    <w:rsid w:val="00B801BA"/>
    <w:rsid w:val="00B8107B"/>
    <w:rsid w:val="00B824EC"/>
    <w:rsid w:val="00B84360"/>
    <w:rsid w:val="00B84722"/>
    <w:rsid w:val="00B84B9B"/>
    <w:rsid w:val="00B85B0B"/>
    <w:rsid w:val="00B86019"/>
    <w:rsid w:val="00B86074"/>
    <w:rsid w:val="00B8659C"/>
    <w:rsid w:val="00B86990"/>
    <w:rsid w:val="00B86E6C"/>
    <w:rsid w:val="00B90A1E"/>
    <w:rsid w:val="00B90BFB"/>
    <w:rsid w:val="00B91E1D"/>
    <w:rsid w:val="00B92181"/>
    <w:rsid w:val="00B930CF"/>
    <w:rsid w:val="00B94431"/>
    <w:rsid w:val="00B949E5"/>
    <w:rsid w:val="00B95F69"/>
    <w:rsid w:val="00B970DE"/>
    <w:rsid w:val="00B97319"/>
    <w:rsid w:val="00B9770B"/>
    <w:rsid w:val="00BA08D4"/>
    <w:rsid w:val="00BA0B26"/>
    <w:rsid w:val="00BA0D61"/>
    <w:rsid w:val="00BA1757"/>
    <w:rsid w:val="00BA1FDA"/>
    <w:rsid w:val="00BA2737"/>
    <w:rsid w:val="00BA2B83"/>
    <w:rsid w:val="00BA341E"/>
    <w:rsid w:val="00BA42F3"/>
    <w:rsid w:val="00BA4DCA"/>
    <w:rsid w:val="00BA51F0"/>
    <w:rsid w:val="00BA55B5"/>
    <w:rsid w:val="00BA5E2A"/>
    <w:rsid w:val="00BA6ADE"/>
    <w:rsid w:val="00BB0372"/>
    <w:rsid w:val="00BB056E"/>
    <w:rsid w:val="00BB0C82"/>
    <w:rsid w:val="00BB16CA"/>
    <w:rsid w:val="00BB18C5"/>
    <w:rsid w:val="00BB1A4E"/>
    <w:rsid w:val="00BB2602"/>
    <w:rsid w:val="00BB285E"/>
    <w:rsid w:val="00BB33E5"/>
    <w:rsid w:val="00BB36F5"/>
    <w:rsid w:val="00BB3DCF"/>
    <w:rsid w:val="00BB40AE"/>
    <w:rsid w:val="00BB4761"/>
    <w:rsid w:val="00BB4F16"/>
    <w:rsid w:val="00BB5162"/>
    <w:rsid w:val="00BB569E"/>
    <w:rsid w:val="00BB74BE"/>
    <w:rsid w:val="00BB7669"/>
    <w:rsid w:val="00BB7F01"/>
    <w:rsid w:val="00BC1C5B"/>
    <w:rsid w:val="00BC3144"/>
    <w:rsid w:val="00BC45EB"/>
    <w:rsid w:val="00BC5118"/>
    <w:rsid w:val="00BC57AE"/>
    <w:rsid w:val="00BC5AF3"/>
    <w:rsid w:val="00BC5C9D"/>
    <w:rsid w:val="00BC5EB9"/>
    <w:rsid w:val="00BC698F"/>
    <w:rsid w:val="00BC6C4F"/>
    <w:rsid w:val="00BC7263"/>
    <w:rsid w:val="00BC750F"/>
    <w:rsid w:val="00BC7D9E"/>
    <w:rsid w:val="00BD08D8"/>
    <w:rsid w:val="00BD09C4"/>
    <w:rsid w:val="00BD0C0D"/>
    <w:rsid w:val="00BD11A2"/>
    <w:rsid w:val="00BD1F96"/>
    <w:rsid w:val="00BD284C"/>
    <w:rsid w:val="00BD349A"/>
    <w:rsid w:val="00BD3E5F"/>
    <w:rsid w:val="00BD41BB"/>
    <w:rsid w:val="00BD4A4C"/>
    <w:rsid w:val="00BD4D66"/>
    <w:rsid w:val="00BD5FC2"/>
    <w:rsid w:val="00BD6E25"/>
    <w:rsid w:val="00BD7C2E"/>
    <w:rsid w:val="00BE0047"/>
    <w:rsid w:val="00BE0363"/>
    <w:rsid w:val="00BE064A"/>
    <w:rsid w:val="00BE06C0"/>
    <w:rsid w:val="00BE0B1E"/>
    <w:rsid w:val="00BE18BF"/>
    <w:rsid w:val="00BE26D8"/>
    <w:rsid w:val="00BE3253"/>
    <w:rsid w:val="00BE34EE"/>
    <w:rsid w:val="00BE372C"/>
    <w:rsid w:val="00BE3A90"/>
    <w:rsid w:val="00BE44DE"/>
    <w:rsid w:val="00BE48D8"/>
    <w:rsid w:val="00BE4A15"/>
    <w:rsid w:val="00BE5277"/>
    <w:rsid w:val="00BE5544"/>
    <w:rsid w:val="00BE6933"/>
    <w:rsid w:val="00BE702F"/>
    <w:rsid w:val="00BE70D7"/>
    <w:rsid w:val="00BE7B41"/>
    <w:rsid w:val="00BF1144"/>
    <w:rsid w:val="00BF1AE7"/>
    <w:rsid w:val="00BF203C"/>
    <w:rsid w:val="00BF3A38"/>
    <w:rsid w:val="00BF4738"/>
    <w:rsid w:val="00BF4813"/>
    <w:rsid w:val="00BF494E"/>
    <w:rsid w:val="00BF541B"/>
    <w:rsid w:val="00BF5E19"/>
    <w:rsid w:val="00BF63E0"/>
    <w:rsid w:val="00BF6571"/>
    <w:rsid w:val="00BF6B85"/>
    <w:rsid w:val="00BF77DC"/>
    <w:rsid w:val="00C005D3"/>
    <w:rsid w:val="00C00A97"/>
    <w:rsid w:val="00C01BDC"/>
    <w:rsid w:val="00C0203E"/>
    <w:rsid w:val="00C02637"/>
    <w:rsid w:val="00C0305E"/>
    <w:rsid w:val="00C0340E"/>
    <w:rsid w:val="00C03849"/>
    <w:rsid w:val="00C03A57"/>
    <w:rsid w:val="00C03BF5"/>
    <w:rsid w:val="00C04646"/>
    <w:rsid w:val="00C04FF0"/>
    <w:rsid w:val="00C050AE"/>
    <w:rsid w:val="00C056CA"/>
    <w:rsid w:val="00C056DF"/>
    <w:rsid w:val="00C057B7"/>
    <w:rsid w:val="00C05CA3"/>
    <w:rsid w:val="00C061BC"/>
    <w:rsid w:val="00C06600"/>
    <w:rsid w:val="00C075FF"/>
    <w:rsid w:val="00C079D3"/>
    <w:rsid w:val="00C10055"/>
    <w:rsid w:val="00C11229"/>
    <w:rsid w:val="00C11F41"/>
    <w:rsid w:val="00C13373"/>
    <w:rsid w:val="00C13818"/>
    <w:rsid w:val="00C13AAC"/>
    <w:rsid w:val="00C15721"/>
    <w:rsid w:val="00C15836"/>
    <w:rsid w:val="00C16483"/>
    <w:rsid w:val="00C16631"/>
    <w:rsid w:val="00C16864"/>
    <w:rsid w:val="00C16EE0"/>
    <w:rsid w:val="00C20040"/>
    <w:rsid w:val="00C2205C"/>
    <w:rsid w:val="00C223E6"/>
    <w:rsid w:val="00C231B4"/>
    <w:rsid w:val="00C233B9"/>
    <w:rsid w:val="00C23756"/>
    <w:rsid w:val="00C25806"/>
    <w:rsid w:val="00C25AAA"/>
    <w:rsid w:val="00C26007"/>
    <w:rsid w:val="00C262C7"/>
    <w:rsid w:val="00C26A92"/>
    <w:rsid w:val="00C27A7C"/>
    <w:rsid w:val="00C30A02"/>
    <w:rsid w:val="00C3105D"/>
    <w:rsid w:val="00C31262"/>
    <w:rsid w:val="00C329CA"/>
    <w:rsid w:val="00C329F0"/>
    <w:rsid w:val="00C3349A"/>
    <w:rsid w:val="00C33555"/>
    <w:rsid w:val="00C33F0B"/>
    <w:rsid w:val="00C34D71"/>
    <w:rsid w:val="00C3544E"/>
    <w:rsid w:val="00C354F1"/>
    <w:rsid w:val="00C35EBD"/>
    <w:rsid w:val="00C3785E"/>
    <w:rsid w:val="00C37E49"/>
    <w:rsid w:val="00C41F78"/>
    <w:rsid w:val="00C422F6"/>
    <w:rsid w:val="00C4261F"/>
    <w:rsid w:val="00C42673"/>
    <w:rsid w:val="00C42A3D"/>
    <w:rsid w:val="00C4399F"/>
    <w:rsid w:val="00C4493A"/>
    <w:rsid w:val="00C44AE3"/>
    <w:rsid w:val="00C47174"/>
    <w:rsid w:val="00C47DF4"/>
    <w:rsid w:val="00C500D7"/>
    <w:rsid w:val="00C52706"/>
    <w:rsid w:val="00C5301E"/>
    <w:rsid w:val="00C53DD3"/>
    <w:rsid w:val="00C54163"/>
    <w:rsid w:val="00C54F0F"/>
    <w:rsid w:val="00C55221"/>
    <w:rsid w:val="00C5556D"/>
    <w:rsid w:val="00C55E64"/>
    <w:rsid w:val="00C5612D"/>
    <w:rsid w:val="00C566A0"/>
    <w:rsid w:val="00C56A20"/>
    <w:rsid w:val="00C56B19"/>
    <w:rsid w:val="00C57B6C"/>
    <w:rsid w:val="00C60D2F"/>
    <w:rsid w:val="00C61485"/>
    <w:rsid w:val="00C61B7E"/>
    <w:rsid w:val="00C626AD"/>
    <w:rsid w:val="00C62B74"/>
    <w:rsid w:val="00C638A6"/>
    <w:rsid w:val="00C63D06"/>
    <w:rsid w:val="00C654D2"/>
    <w:rsid w:val="00C658CE"/>
    <w:rsid w:val="00C6730A"/>
    <w:rsid w:val="00C67365"/>
    <w:rsid w:val="00C677E2"/>
    <w:rsid w:val="00C67ACB"/>
    <w:rsid w:val="00C67E1B"/>
    <w:rsid w:val="00C67F89"/>
    <w:rsid w:val="00C705C4"/>
    <w:rsid w:val="00C70EA2"/>
    <w:rsid w:val="00C71552"/>
    <w:rsid w:val="00C727AA"/>
    <w:rsid w:val="00C741BC"/>
    <w:rsid w:val="00C7476D"/>
    <w:rsid w:val="00C74962"/>
    <w:rsid w:val="00C75CCF"/>
    <w:rsid w:val="00C7642F"/>
    <w:rsid w:val="00C76973"/>
    <w:rsid w:val="00C77A7A"/>
    <w:rsid w:val="00C8055F"/>
    <w:rsid w:val="00C809C5"/>
    <w:rsid w:val="00C80BBB"/>
    <w:rsid w:val="00C80D69"/>
    <w:rsid w:val="00C813CF"/>
    <w:rsid w:val="00C81676"/>
    <w:rsid w:val="00C8188A"/>
    <w:rsid w:val="00C82073"/>
    <w:rsid w:val="00C83CDE"/>
    <w:rsid w:val="00C8504C"/>
    <w:rsid w:val="00C853F8"/>
    <w:rsid w:val="00C85668"/>
    <w:rsid w:val="00C8636A"/>
    <w:rsid w:val="00C867E0"/>
    <w:rsid w:val="00C868C0"/>
    <w:rsid w:val="00C87F2D"/>
    <w:rsid w:val="00C9066A"/>
    <w:rsid w:val="00C90760"/>
    <w:rsid w:val="00C90C55"/>
    <w:rsid w:val="00C90F36"/>
    <w:rsid w:val="00C91440"/>
    <w:rsid w:val="00C9169B"/>
    <w:rsid w:val="00C91D8F"/>
    <w:rsid w:val="00C924D4"/>
    <w:rsid w:val="00C93662"/>
    <w:rsid w:val="00C943AC"/>
    <w:rsid w:val="00C94911"/>
    <w:rsid w:val="00C94E70"/>
    <w:rsid w:val="00C9536F"/>
    <w:rsid w:val="00C95777"/>
    <w:rsid w:val="00C9584E"/>
    <w:rsid w:val="00C95A51"/>
    <w:rsid w:val="00C95DC6"/>
    <w:rsid w:val="00C95FA8"/>
    <w:rsid w:val="00C96E7C"/>
    <w:rsid w:val="00C9718F"/>
    <w:rsid w:val="00C97267"/>
    <w:rsid w:val="00C97328"/>
    <w:rsid w:val="00C97F8B"/>
    <w:rsid w:val="00C97FDE"/>
    <w:rsid w:val="00CA06C5"/>
    <w:rsid w:val="00CA0887"/>
    <w:rsid w:val="00CA21F5"/>
    <w:rsid w:val="00CA2C3D"/>
    <w:rsid w:val="00CA3246"/>
    <w:rsid w:val="00CA4F55"/>
    <w:rsid w:val="00CA4FD3"/>
    <w:rsid w:val="00CA786A"/>
    <w:rsid w:val="00CB0C4E"/>
    <w:rsid w:val="00CB0FDC"/>
    <w:rsid w:val="00CB211D"/>
    <w:rsid w:val="00CB2BE0"/>
    <w:rsid w:val="00CB2F95"/>
    <w:rsid w:val="00CB3930"/>
    <w:rsid w:val="00CB4E9D"/>
    <w:rsid w:val="00CB7B22"/>
    <w:rsid w:val="00CC1993"/>
    <w:rsid w:val="00CC21D5"/>
    <w:rsid w:val="00CC3247"/>
    <w:rsid w:val="00CC3443"/>
    <w:rsid w:val="00CC3F30"/>
    <w:rsid w:val="00CC4C54"/>
    <w:rsid w:val="00CC4E6E"/>
    <w:rsid w:val="00CC5376"/>
    <w:rsid w:val="00CC5FC4"/>
    <w:rsid w:val="00CC6364"/>
    <w:rsid w:val="00CC6990"/>
    <w:rsid w:val="00CC6D21"/>
    <w:rsid w:val="00CC742C"/>
    <w:rsid w:val="00CC7443"/>
    <w:rsid w:val="00CD0528"/>
    <w:rsid w:val="00CD0D73"/>
    <w:rsid w:val="00CD0E1B"/>
    <w:rsid w:val="00CD0F58"/>
    <w:rsid w:val="00CD124B"/>
    <w:rsid w:val="00CD14DB"/>
    <w:rsid w:val="00CD19B0"/>
    <w:rsid w:val="00CD28D2"/>
    <w:rsid w:val="00CD2D59"/>
    <w:rsid w:val="00CD5272"/>
    <w:rsid w:val="00CD52CB"/>
    <w:rsid w:val="00CD5CF0"/>
    <w:rsid w:val="00CD5D54"/>
    <w:rsid w:val="00CD78AF"/>
    <w:rsid w:val="00CD7DA4"/>
    <w:rsid w:val="00CD7F73"/>
    <w:rsid w:val="00CE0F17"/>
    <w:rsid w:val="00CE1B66"/>
    <w:rsid w:val="00CE205E"/>
    <w:rsid w:val="00CE20A9"/>
    <w:rsid w:val="00CE217F"/>
    <w:rsid w:val="00CE21AC"/>
    <w:rsid w:val="00CE26B9"/>
    <w:rsid w:val="00CE386E"/>
    <w:rsid w:val="00CE4BFC"/>
    <w:rsid w:val="00CE539A"/>
    <w:rsid w:val="00CE61F5"/>
    <w:rsid w:val="00CE64B5"/>
    <w:rsid w:val="00CE7814"/>
    <w:rsid w:val="00CE7894"/>
    <w:rsid w:val="00CE7B2D"/>
    <w:rsid w:val="00CE7C46"/>
    <w:rsid w:val="00CF041E"/>
    <w:rsid w:val="00CF0457"/>
    <w:rsid w:val="00CF04E5"/>
    <w:rsid w:val="00CF0FAC"/>
    <w:rsid w:val="00CF125D"/>
    <w:rsid w:val="00CF1847"/>
    <w:rsid w:val="00CF19DC"/>
    <w:rsid w:val="00CF1EF9"/>
    <w:rsid w:val="00CF2421"/>
    <w:rsid w:val="00CF2649"/>
    <w:rsid w:val="00CF2F75"/>
    <w:rsid w:val="00CF35F2"/>
    <w:rsid w:val="00CF37BB"/>
    <w:rsid w:val="00CF41B8"/>
    <w:rsid w:val="00CF6E6B"/>
    <w:rsid w:val="00CF768D"/>
    <w:rsid w:val="00CF7E2D"/>
    <w:rsid w:val="00D01898"/>
    <w:rsid w:val="00D01939"/>
    <w:rsid w:val="00D020B1"/>
    <w:rsid w:val="00D0308C"/>
    <w:rsid w:val="00D04768"/>
    <w:rsid w:val="00D04781"/>
    <w:rsid w:val="00D047D2"/>
    <w:rsid w:val="00D04F5D"/>
    <w:rsid w:val="00D05C11"/>
    <w:rsid w:val="00D0644E"/>
    <w:rsid w:val="00D065B0"/>
    <w:rsid w:val="00D06B7A"/>
    <w:rsid w:val="00D07B67"/>
    <w:rsid w:val="00D11A7F"/>
    <w:rsid w:val="00D11F97"/>
    <w:rsid w:val="00D13527"/>
    <w:rsid w:val="00D13C7E"/>
    <w:rsid w:val="00D1524E"/>
    <w:rsid w:val="00D15798"/>
    <w:rsid w:val="00D15847"/>
    <w:rsid w:val="00D158A3"/>
    <w:rsid w:val="00D15B3C"/>
    <w:rsid w:val="00D1644B"/>
    <w:rsid w:val="00D16717"/>
    <w:rsid w:val="00D2090E"/>
    <w:rsid w:val="00D20A66"/>
    <w:rsid w:val="00D21048"/>
    <w:rsid w:val="00D216F5"/>
    <w:rsid w:val="00D21768"/>
    <w:rsid w:val="00D21BD5"/>
    <w:rsid w:val="00D2225B"/>
    <w:rsid w:val="00D22421"/>
    <w:rsid w:val="00D23D43"/>
    <w:rsid w:val="00D24015"/>
    <w:rsid w:val="00D25B02"/>
    <w:rsid w:val="00D2643A"/>
    <w:rsid w:val="00D2699C"/>
    <w:rsid w:val="00D2712F"/>
    <w:rsid w:val="00D2722F"/>
    <w:rsid w:val="00D27699"/>
    <w:rsid w:val="00D27DBB"/>
    <w:rsid w:val="00D30F27"/>
    <w:rsid w:val="00D3167F"/>
    <w:rsid w:val="00D31B67"/>
    <w:rsid w:val="00D31B7C"/>
    <w:rsid w:val="00D31DDA"/>
    <w:rsid w:val="00D32EED"/>
    <w:rsid w:val="00D33030"/>
    <w:rsid w:val="00D33956"/>
    <w:rsid w:val="00D36195"/>
    <w:rsid w:val="00D36AD0"/>
    <w:rsid w:val="00D36F97"/>
    <w:rsid w:val="00D3738A"/>
    <w:rsid w:val="00D373C5"/>
    <w:rsid w:val="00D3767B"/>
    <w:rsid w:val="00D413DB"/>
    <w:rsid w:val="00D4151A"/>
    <w:rsid w:val="00D41A60"/>
    <w:rsid w:val="00D41F80"/>
    <w:rsid w:val="00D42D28"/>
    <w:rsid w:val="00D433B1"/>
    <w:rsid w:val="00D43957"/>
    <w:rsid w:val="00D443EE"/>
    <w:rsid w:val="00D4470A"/>
    <w:rsid w:val="00D447F3"/>
    <w:rsid w:val="00D44EFC"/>
    <w:rsid w:val="00D44FA0"/>
    <w:rsid w:val="00D45231"/>
    <w:rsid w:val="00D45403"/>
    <w:rsid w:val="00D4600E"/>
    <w:rsid w:val="00D46275"/>
    <w:rsid w:val="00D4701B"/>
    <w:rsid w:val="00D47E29"/>
    <w:rsid w:val="00D50306"/>
    <w:rsid w:val="00D505B9"/>
    <w:rsid w:val="00D51569"/>
    <w:rsid w:val="00D515AA"/>
    <w:rsid w:val="00D519BF"/>
    <w:rsid w:val="00D51F2A"/>
    <w:rsid w:val="00D529DD"/>
    <w:rsid w:val="00D553ED"/>
    <w:rsid w:val="00D55626"/>
    <w:rsid w:val="00D55F3C"/>
    <w:rsid w:val="00D563A5"/>
    <w:rsid w:val="00D5641C"/>
    <w:rsid w:val="00D5667B"/>
    <w:rsid w:val="00D5688F"/>
    <w:rsid w:val="00D570B5"/>
    <w:rsid w:val="00D57F78"/>
    <w:rsid w:val="00D602D9"/>
    <w:rsid w:val="00D6103B"/>
    <w:rsid w:val="00D616C7"/>
    <w:rsid w:val="00D61D07"/>
    <w:rsid w:val="00D63059"/>
    <w:rsid w:val="00D64437"/>
    <w:rsid w:val="00D65D21"/>
    <w:rsid w:val="00D667DE"/>
    <w:rsid w:val="00D67CA8"/>
    <w:rsid w:val="00D70971"/>
    <w:rsid w:val="00D70F7A"/>
    <w:rsid w:val="00D71040"/>
    <w:rsid w:val="00D72415"/>
    <w:rsid w:val="00D724FA"/>
    <w:rsid w:val="00D72827"/>
    <w:rsid w:val="00D7413C"/>
    <w:rsid w:val="00D743BC"/>
    <w:rsid w:val="00D74FD6"/>
    <w:rsid w:val="00D7625B"/>
    <w:rsid w:val="00D7683A"/>
    <w:rsid w:val="00D7705E"/>
    <w:rsid w:val="00D7721E"/>
    <w:rsid w:val="00D77B01"/>
    <w:rsid w:val="00D805AE"/>
    <w:rsid w:val="00D8085D"/>
    <w:rsid w:val="00D80962"/>
    <w:rsid w:val="00D80E0D"/>
    <w:rsid w:val="00D815D1"/>
    <w:rsid w:val="00D81BFD"/>
    <w:rsid w:val="00D83520"/>
    <w:rsid w:val="00D84280"/>
    <w:rsid w:val="00D84A00"/>
    <w:rsid w:val="00D84E0F"/>
    <w:rsid w:val="00D859B9"/>
    <w:rsid w:val="00D86288"/>
    <w:rsid w:val="00D863FB"/>
    <w:rsid w:val="00D86CFE"/>
    <w:rsid w:val="00D87088"/>
    <w:rsid w:val="00D87180"/>
    <w:rsid w:val="00D8730F"/>
    <w:rsid w:val="00D907B8"/>
    <w:rsid w:val="00D91553"/>
    <w:rsid w:val="00D9156D"/>
    <w:rsid w:val="00D922A9"/>
    <w:rsid w:val="00D935A4"/>
    <w:rsid w:val="00D93E19"/>
    <w:rsid w:val="00D94364"/>
    <w:rsid w:val="00D94AF5"/>
    <w:rsid w:val="00D95E99"/>
    <w:rsid w:val="00D96CB0"/>
    <w:rsid w:val="00D97BB2"/>
    <w:rsid w:val="00DA02D6"/>
    <w:rsid w:val="00DA0EE0"/>
    <w:rsid w:val="00DA0FE8"/>
    <w:rsid w:val="00DA2643"/>
    <w:rsid w:val="00DA2E96"/>
    <w:rsid w:val="00DA3331"/>
    <w:rsid w:val="00DA3A7B"/>
    <w:rsid w:val="00DA4079"/>
    <w:rsid w:val="00DA43C5"/>
    <w:rsid w:val="00DA49DD"/>
    <w:rsid w:val="00DA51CD"/>
    <w:rsid w:val="00DA6BB8"/>
    <w:rsid w:val="00DA70CF"/>
    <w:rsid w:val="00DA7138"/>
    <w:rsid w:val="00DA77B3"/>
    <w:rsid w:val="00DB115F"/>
    <w:rsid w:val="00DB1A4B"/>
    <w:rsid w:val="00DB2A3A"/>
    <w:rsid w:val="00DB2D49"/>
    <w:rsid w:val="00DB2E42"/>
    <w:rsid w:val="00DB306F"/>
    <w:rsid w:val="00DB3893"/>
    <w:rsid w:val="00DB3D01"/>
    <w:rsid w:val="00DB43A8"/>
    <w:rsid w:val="00DB4925"/>
    <w:rsid w:val="00DB4959"/>
    <w:rsid w:val="00DB4E83"/>
    <w:rsid w:val="00DB5AA7"/>
    <w:rsid w:val="00DB5D8A"/>
    <w:rsid w:val="00DB68A8"/>
    <w:rsid w:val="00DB69F3"/>
    <w:rsid w:val="00DB6F3A"/>
    <w:rsid w:val="00DB77FF"/>
    <w:rsid w:val="00DB7C5E"/>
    <w:rsid w:val="00DC0238"/>
    <w:rsid w:val="00DC04E8"/>
    <w:rsid w:val="00DC0AFC"/>
    <w:rsid w:val="00DC1DE7"/>
    <w:rsid w:val="00DC37D1"/>
    <w:rsid w:val="00DC3AB7"/>
    <w:rsid w:val="00DC47FC"/>
    <w:rsid w:val="00DC4F7C"/>
    <w:rsid w:val="00DC60BD"/>
    <w:rsid w:val="00DC61FF"/>
    <w:rsid w:val="00DC74AD"/>
    <w:rsid w:val="00DC7C95"/>
    <w:rsid w:val="00DD04E9"/>
    <w:rsid w:val="00DD05AE"/>
    <w:rsid w:val="00DD0726"/>
    <w:rsid w:val="00DD167A"/>
    <w:rsid w:val="00DD17CA"/>
    <w:rsid w:val="00DD1955"/>
    <w:rsid w:val="00DD2033"/>
    <w:rsid w:val="00DD260D"/>
    <w:rsid w:val="00DD2783"/>
    <w:rsid w:val="00DD2D88"/>
    <w:rsid w:val="00DD3271"/>
    <w:rsid w:val="00DD4094"/>
    <w:rsid w:val="00DD4AC0"/>
    <w:rsid w:val="00DD4EFF"/>
    <w:rsid w:val="00DD5059"/>
    <w:rsid w:val="00DD57C4"/>
    <w:rsid w:val="00DD57EE"/>
    <w:rsid w:val="00DD6585"/>
    <w:rsid w:val="00DD7858"/>
    <w:rsid w:val="00DE0392"/>
    <w:rsid w:val="00DE3B36"/>
    <w:rsid w:val="00DE3C22"/>
    <w:rsid w:val="00DE4236"/>
    <w:rsid w:val="00DE43AD"/>
    <w:rsid w:val="00DE4D25"/>
    <w:rsid w:val="00DE5624"/>
    <w:rsid w:val="00DE5717"/>
    <w:rsid w:val="00DE623D"/>
    <w:rsid w:val="00DE764C"/>
    <w:rsid w:val="00DF0BCD"/>
    <w:rsid w:val="00DF0E02"/>
    <w:rsid w:val="00DF17C4"/>
    <w:rsid w:val="00DF1974"/>
    <w:rsid w:val="00DF2945"/>
    <w:rsid w:val="00DF2C60"/>
    <w:rsid w:val="00DF3685"/>
    <w:rsid w:val="00DF54C5"/>
    <w:rsid w:val="00DF5649"/>
    <w:rsid w:val="00DF56A8"/>
    <w:rsid w:val="00DF57F9"/>
    <w:rsid w:val="00DF5ACA"/>
    <w:rsid w:val="00DF5B24"/>
    <w:rsid w:val="00DF5CAF"/>
    <w:rsid w:val="00DF61B3"/>
    <w:rsid w:val="00DF6915"/>
    <w:rsid w:val="00DF7A15"/>
    <w:rsid w:val="00E001A2"/>
    <w:rsid w:val="00E00ED4"/>
    <w:rsid w:val="00E017CC"/>
    <w:rsid w:val="00E01A22"/>
    <w:rsid w:val="00E021E0"/>
    <w:rsid w:val="00E024F0"/>
    <w:rsid w:val="00E026D6"/>
    <w:rsid w:val="00E02825"/>
    <w:rsid w:val="00E030EE"/>
    <w:rsid w:val="00E039FF"/>
    <w:rsid w:val="00E04108"/>
    <w:rsid w:val="00E04D98"/>
    <w:rsid w:val="00E04F2E"/>
    <w:rsid w:val="00E06EE5"/>
    <w:rsid w:val="00E073DD"/>
    <w:rsid w:val="00E07D96"/>
    <w:rsid w:val="00E10DD5"/>
    <w:rsid w:val="00E114E9"/>
    <w:rsid w:val="00E11620"/>
    <w:rsid w:val="00E135F5"/>
    <w:rsid w:val="00E13A75"/>
    <w:rsid w:val="00E1409F"/>
    <w:rsid w:val="00E14B9B"/>
    <w:rsid w:val="00E1529C"/>
    <w:rsid w:val="00E15A65"/>
    <w:rsid w:val="00E15BFD"/>
    <w:rsid w:val="00E15E15"/>
    <w:rsid w:val="00E16152"/>
    <w:rsid w:val="00E1653A"/>
    <w:rsid w:val="00E16A6B"/>
    <w:rsid w:val="00E16FE2"/>
    <w:rsid w:val="00E17B67"/>
    <w:rsid w:val="00E20AC2"/>
    <w:rsid w:val="00E212A7"/>
    <w:rsid w:val="00E21B35"/>
    <w:rsid w:val="00E21FD7"/>
    <w:rsid w:val="00E2388C"/>
    <w:rsid w:val="00E24180"/>
    <w:rsid w:val="00E244A0"/>
    <w:rsid w:val="00E25014"/>
    <w:rsid w:val="00E26AF5"/>
    <w:rsid w:val="00E27088"/>
    <w:rsid w:val="00E27400"/>
    <w:rsid w:val="00E279B1"/>
    <w:rsid w:val="00E27D70"/>
    <w:rsid w:val="00E32EB8"/>
    <w:rsid w:val="00E33CAD"/>
    <w:rsid w:val="00E35479"/>
    <w:rsid w:val="00E35C67"/>
    <w:rsid w:val="00E35EA9"/>
    <w:rsid w:val="00E36528"/>
    <w:rsid w:val="00E366FC"/>
    <w:rsid w:val="00E368C8"/>
    <w:rsid w:val="00E401D0"/>
    <w:rsid w:val="00E40BD4"/>
    <w:rsid w:val="00E41C95"/>
    <w:rsid w:val="00E43112"/>
    <w:rsid w:val="00E43CEE"/>
    <w:rsid w:val="00E44E9B"/>
    <w:rsid w:val="00E451E6"/>
    <w:rsid w:val="00E4577A"/>
    <w:rsid w:val="00E45A33"/>
    <w:rsid w:val="00E46180"/>
    <w:rsid w:val="00E461AC"/>
    <w:rsid w:val="00E46B55"/>
    <w:rsid w:val="00E50A04"/>
    <w:rsid w:val="00E50A51"/>
    <w:rsid w:val="00E51009"/>
    <w:rsid w:val="00E51728"/>
    <w:rsid w:val="00E51776"/>
    <w:rsid w:val="00E52436"/>
    <w:rsid w:val="00E52679"/>
    <w:rsid w:val="00E530B1"/>
    <w:rsid w:val="00E53390"/>
    <w:rsid w:val="00E53782"/>
    <w:rsid w:val="00E5383C"/>
    <w:rsid w:val="00E54A35"/>
    <w:rsid w:val="00E5588F"/>
    <w:rsid w:val="00E55AC4"/>
    <w:rsid w:val="00E5641F"/>
    <w:rsid w:val="00E56690"/>
    <w:rsid w:val="00E572F1"/>
    <w:rsid w:val="00E579EA"/>
    <w:rsid w:val="00E610CB"/>
    <w:rsid w:val="00E611E9"/>
    <w:rsid w:val="00E62568"/>
    <w:rsid w:val="00E63178"/>
    <w:rsid w:val="00E63C91"/>
    <w:rsid w:val="00E63FDA"/>
    <w:rsid w:val="00E64350"/>
    <w:rsid w:val="00E64C23"/>
    <w:rsid w:val="00E65029"/>
    <w:rsid w:val="00E653AF"/>
    <w:rsid w:val="00E6559F"/>
    <w:rsid w:val="00E66775"/>
    <w:rsid w:val="00E66D37"/>
    <w:rsid w:val="00E67996"/>
    <w:rsid w:val="00E704DA"/>
    <w:rsid w:val="00E70ED8"/>
    <w:rsid w:val="00E7216F"/>
    <w:rsid w:val="00E7225B"/>
    <w:rsid w:val="00E72642"/>
    <w:rsid w:val="00E72A30"/>
    <w:rsid w:val="00E73574"/>
    <w:rsid w:val="00E7401D"/>
    <w:rsid w:val="00E740AF"/>
    <w:rsid w:val="00E7480F"/>
    <w:rsid w:val="00E74F61"/>
    <w:rsid w:val="00E751CD"/>
    <w:rsid w:val="00E764C7"/>
    <w:rsid w:val="00E76602"/>
    <w:rsid w:val="00E76639"/>
    <w:rsid w:val="00E76B28"/>
    <w:rsid w:val="00E773AC"/>
    <w:rsid w:val="00E7743F"/>
    <w:rsid w:val="00E81036"/>
    <w:rsid w:val="00E81932"/>
    <w:rsid w:val="00E81CA7"/>
    <w:rsid w:val="00E823A0"/>
    <w:rsid w:val="00E82DBD"/>
    <w:rsid w:val="00E8314A"/>
    <w:rsid w:val="00E839E4"/>
    <w:rsid w:val="00E8478C"/>
    <w:rsid w:val="00E85AED"/>
    <w:rsid w:val="00E85F04"/>
    <w:rsid w:val="00E901C7"/>
    <w:rsid w:val="00E905AC"/>
    <w:rsid w:val="00E905D4"/>
    <w:rsid w:val="00E909D3"/>
    <w:rsid w:val="00E9174C"/>
    <w:rsid w:val="00E91FD7"/>
    <w:rsid w:val="00E922A3"/>
    <w:rsid w:val="00E92E40"/>
    <w:rsid w:val="00E9354D"/>
    <w:rsid w:val="00E94955"/>
    <w:rsid w:val="00E94B44"/>
    <w:rsid w:val="00E9527B"/>
    <w:rsid w:val="00E95326"/>
    <w:rsid w:val="00E95354"/>
    <w:rsid w:val="00E95432"/>
    <w:rsid w:val="00E972D6"/>
    <w:rsid w:val="00E977AD"/>
    <w:rsid w:val="00E979C5"/>
    <w:rsid w:val="00EA031F"/>
    <w:rsid w:val="00EA1272"/>
    <w:rsid w:val="00EA22D3"/>
    <w:rsid w:val="00EA262F"/>
    <w:rsid w:val="00EA29F5"/>
    <w:rsid w:val="00EA2A7A"/>
    <w:rsid w:val="00EA3ABC"/>
    <w:rsid w:val="00EA3CF2"/>
    <w:rsid w:val="00EA3D52"/>
    <w:rsid w:val="00EA3F1C"/>
    <w:rsid w:val="00EA421F"/>
    <w:rsid w:val="00EA5A87"/>
    <w:rsid w:val="00EA5BAC"/>
    <w:rsid w:val="00EA5C42"/>
    <w:rsid w:val="00EA6315"/>
    <w:rsid w:val="00EA6E6C"/>
    <w:rsid w:val="00EA6EE2"/>
    <w:rsid w:val="00EA73F2"/>
    <w:rsid w:val="00EA76AE"/>
    <w:rsid w:val="00EA7D47"/>
    <w:rsid w:val="00EB092E"/>
    <w:rsid w:val="00EB0BC9"/>
    <w:rsid w:val="00EB1B88"/>
    <w:rsid w:val="00EB1DD7"/>
    <w:rsid w:val="00EB2172"/>
    <w:rsid w:val="00EB2DAA"/>
    <w:rsid w:val="00EB3322"/>
    <w:rsid w:val="00EB3448"/>
    <w:rsid w:val="00EB403F"/>
    <w:rsid w:val="00EB5AFA"/>
    <w:rsid w:val="00EB600E"/>
    <w:rsid w:val="00EB763A"/>
    <w:rsid w:val="00EC001B"/>
    <w:rsid w:val="00EC18BE"/>
    <w:rsid w:val="00EC1917"/>
    <w:rsid w:val="00EC209A"/>
    <w:rsid w:val="00EC243F"/>
    <w:rsid w:val="00EC248D"/>
    <w:rsid w:val="00EC2794"/>
    <w:rsid w:val="00EC294F"/>
    <w:rsid w:val="00EC29D1"/>
    <w:rsid w:val="00EC2BA0"/>
    <w:rsid w:val="00EC2BDF"/>
    <w:rsid w:val="00EC3A84"/>
    <w:rsid w:val="00EC542D"/>
    <w:rsid w:val="00EC5EC5"/>
    <w:rsid w:val="00ED0BF3"/>
    <w:rsid w:val="00ED0D6D"/>
    <w:rsid w:val="00ED101F"/>
    <w:rsid w:val="00ED138A"/>
    <w:rsid w:val="00ED13E1"/>
    <w:rsid w:val="00ED1528"/>
    <w:rsid w:val="00ED203E"/>
    <w:rsid w:val="00ED214A"/>
    <w:rsid w:val="00ED2BE3"/>
    <w:rsid w:val="00ED35CC"/>
    <w:rsid w:val="00ED3CA6"/>
    <w:rsid w:val="00ED479E"/>
    <w:rsid w:val="00ED47DD"/>
    <w:rsid w:val="00ED4A31"/>
    <w:rsid w:val="00ED5086"/>
    <w:rsid w:val="00ED5596"/>
    <w:rsid w:val="00ED5AC0"/>
    <w:rsid w:val="00ED660D"/>
    <w:rsid w:val="00EE0240"/>
    <w:rsid w:val="00EE18A0"/>
    <w:rsid w:val="00EE2290"/>
    <w:rsid w:val="00EE2D3E"/>
    <w:rsid w:val="00EE319B"/>
    <w:rsid w:val="00EE3818"/>
    <w:rsid w:val="00EE5A49"/>
    <w:rsid w:val="00EE603E"/>
    <w:rsid w:val="00EE6531"/>
    <w:rsid w:val="00EE666F"/>
    <w:rsid w:val="00EE6AD1"/>
    <w:rsid w:val="00EE7159"/>
    <w:rsid w:val="00EE743D"/>
    <w:rsid w:val="00EE7575"/>
    <w:rsid w:val="00EE7B43"/>
    <w:rsid w:val="00EF016D"/>
    <w:rsid w:val="00EF1822"/>
    <w:rsid w:val="00EF182E"/>
    <w:rsid w:val="00EF1B1E"/>
    <w:rsid w:val="00EF1C96"/>
    <w:rsid w:val="00EF22B9"/>
    <w:rsid w:val="00EF2A20"/>
    <w:rsid w:val="00EF3912"/>
    <w:rsid w:val="00EF423B"/>
    <w:rsid w:val="00EF459A"/>
    <w:rsid w:val="00EF57D3"/>
    <w:rsid w:val="00EF58E9"/>
    <w:rsid w:val="00EF5AF2"/>
    <w:rsid w:val="00EF7CF5"/>
    <w:rsid w:val="00F0022D"/>
    <w:rsid w:val="00F00544"/>
    <w:rsid w:val="00F00925"/>
    <w:rsid w:val="00F00E4F"/>
    <w:rsid w:val="00F02E74"/>
    <w:rsid w:val="00F030AE"/>
    <w:rsid w:val="00F05036"/>
    <w:rsid w:val="00F0568C"/>
    <w:rsid w:val="00F06358"/>
    <w:rsid w:val="00F070C5"/>
    <w:rsid w:val="00F078B3"/>
    <w:rsid w:val="00F107CC"/>
    <w:rsid w:val="00F10845"/>
    <w:rsid w:val="00F10A69"/>
    <w:rsid w:val="00F1150A"/>
    <w:rsid w:val="00F1162B"/>
    <w:rsid w:val="00F120DB"/>
    <w:rsid w:val="00F12A2E"/>
    <w:rsid w:val="00F12A4F"/>
    <w:rsid w:val="00F13251"/>
    <w:rsid w:val="00F13764"/>
    <w:rsid w:val="00F1422F"/>
    <w:rsid w:val="00F14A5A"/>
    <w:rsid w:val="00F15093"/>
    <w:rsid w:val="00F152CC"/>
    <w:rsid w:val="00F15617"/>
    <w:rsid w:val="00F16053"/>
    <w:rsid w:val="00F1695F"/>
    <w:rsid w:val="00F16C2E"/>
    <w:rsid w:val="00F170E2"/>
    <w:rsid w:val="00F17FCF"/>
    <w:rsid w:val="00F2061A"/>
    <w:rsid w:val="00F20A80"/>
    <w:rsid w:val="00F222CD"/>
    <w:rsid w:val="00F22E63"/>
    <w:rsid w:val="00F22F97"/>
    <w:rsid w:val="00F235EB"/>
    <w:rsid w:val="00F23C2A"/>
    <w:rsid w:val="00F23C36"/>
    <w:rsid w:val="00F2517C"/>
    <w:rsid w:val="00F2688D"/>
    <w:rsid w:val="00F3196D"/>
    <w:rsid w:val="00F31E9E"/>
    <w:rsid w:val="00F323E9"/>
    <w:rsid w:val="00F32467"/>
    <w:rsid w:val="00F32AFF"/>
    <w:rsid w:val="00F32D20"/>
    <w:rsid w:val="00F346B8"/>
    <w:rsid w:val="00F349C2"/>
    <w:rsid w:val="00F35A10"/>
    <w:rsid w:val="00F36560"/>
    <w:rsid w:val="00F36AD6"/>
    <w:rsid w:val="00F37681"/>
    <w:rsid w:val="00F37CAE"/>
    <w:rsid w:val="00F37F52"/>
    <w:rsid w:val="00F40B3E"/>
    <w:rsid w:val="00F411CB"/>
    <w:rsid w:val="00F418CE"/>
    <w:rsid w:val="00F4255E"/>
    <w:rsid w:val="00F431AD"/>
    <w:rsid w:val="00F43471"/>
    <w:rsid w:val="00F43CAC"/>
    <w:rsid w:val="00F442A7"/>
    <w:rsid w:val="00F44C11"/>
    <w:rsid w:val="00F4519B"/>
    <w:rsid w:val="00F47098"/>
    <w:rsid w:val="00F47316"/>
    <w:rsid w:val="00F50FCF"/>
    <w:rsid w:val="00F51BC6"/>
    <w:rsid w:val="00F5301E"/>
    <w:rsid w:val="00F54075"/>
    <w:rsid w:val="00F545C9"/>
    <w:rsid w:val="00F55141"/>
    <w:rsid w:val="00F56156"/>
    <w:rsid w:val="00F569C4"/>
    <w:rsid w:val="00F57259"/>
    <w:rsid w:val="00F57A0E"/>
    <w:rsid w:val="00F57F7B"/>
    <w:rsid w:val="00F6010A"/>
    <w:rsid w:val="00F60206"/>
    <w:rsid w:val="00F61176"/>
    <w:rsid w:val="00F61874"/>
    <w:rsid w:val="00F618D6"/>
    <w:rsid w:val="00F61CFF"/>
    <w:rsid w:val="00F61D08"/>
    <w:rsid w:val="00F624E4"/>
    <w:rsid w:val="00F63D5D"/>
    <w:rsid w:val="00F651FB"/>
    <w:rsid w:val="00F65806"/>
    <w:rsid w:val="00F65AA3"/>
    <w:rsid w:val="00F71BE4"/>
    <w:rsid w:val="00F722DF"/>
    <w:rsid w:val="00F7268F"/>
    <w:rsid w:val="00F727D5"/>
    <w:rsid w:val="00F73367"/>
    <w:rsid w:val="00F7385C"/>
    <w:rsid w:val="00F7499B"/>
    <w:rsid w:val="00F74A61"/>
    <w:rsid w:val="00F74C23"/>
    <w:rsid w:val="00F750C7"/>
    <w:rsid w:val="00F751C9"/>
    <w:rsid w:val="00F765E9"/>
    <w:rsid w:val="00F76F61"/>
    <w:rsid w:val="00F77179"/>
    <w:rsid w:val="00F8110E"/>
    <w:rsid w:val="00F81616"/>
    <w:rsid w:val="00F81FDA"/>
    <w:rsid w:val="00F82406"/>
    <w:rsid w:val="00F82A99"/>
    <w:rsid w:val="00F82E2B"/>
    <w:rsid w:val="00F82E6E"/>
    <w:rsid w:val="00F8335F"/>
    <w:rsid w:val="00F84104"/>
    <w:rsid w:val="00F84620"/>
    <w:rsid w:val="00F84B1D"/>
    <w:rsid w:val="00F855FB"/>
    <w:rsid w:val="00F8650E"/>
    <w:rsid w:val="00F86C20"/>
    <w:rsid w:val="00F86C5D"/>
    <w:rsid w:val="00F8748A"/>
    <w:rsid w:val="00F87D22"/>
    <w:rsid w:val="00F87F44"/>
    <w:rsid w:val="00F90A98"/>
    <w:rsid w:val="00F91BF7"/>
    <w:rsid w:val="00F91D29"/>
    <w:rsid w:val="00F91F75"/>
    <w:rsid w:val="00F92166"/>
    <w:rsid w:val="00F92173"/>
    <w:rsid w:val="00F93948"/>
    <w:rsid w:val="00F93B8B"/>
    <w:rsid w:val="00F948F3"/>
    <w:rsid w:val="00F96023"/>
    <w:rsid w:val="00F976C3"/>
    <w:rsid w:val="00F97B5D"/>
    <w:rsid w:val="00F97F72"/>
    <w:rsid w:val="00FA0411"/>
    <w:rsid w:val="00FA0DE0"/>
    <w:rsid w:val="00FA1129"/>
    <w:rsid w:val="00FA2FB3"/>
    <w:rsid w:val="00FA4DFA"/>
    <w:rsid w:val="00FA66E7"/>
    <w:rsid w:val="00FA6AE6"/>
    <w:rsid w:val="00FA6B85"/>
    <w:rsid w:val="00FB060F"/>
    <w:rsid w:val="00FB0FB2"/>
    <w:rsid w:val="00FB100F"/>
    <w:rsid w:val="00FB16D5"/>
    <w:rsid w:val="00FB1BE7"/>
    <w:rsid w:val="00FB2357"/>
    <w:rsid w:val="00FB27AA"/>
    <w:rsid w:val="00FB2A13"/>
    <w:rsid w:val="00FB458E"/>
    <w:rsid w:val="00FB4852"/>
    <w:rsid w:val="00FB4E4F"/>
    <w:rsid w:val="00FB4F59"/>
    <w:rsid w:val="00FB5338"/>
    <w:rsid w:val="00FB57F9"/>
    <w:rsid w:val="00FB6208"/>
    <w:rsid w:val="00FB66CE"/>
    <w:rsid w:val="00FC0186"/>
    <w:rsid w:val="00FC0965"/>
    <w:rsid w:val="00FC0C4E"/>
    <w:rsid w:val="00FC1144"/>
    <w:rsid w:val="00FC1B82"/>
    <w:rsid w:val="00FC2110"/>
    <w:rsid w:val="00FC2AE3"/>
    <w:rsid w:val="00FC39F1"/>
    <w:rsid w:val="00FC46D8"/>
    <w:rsid w:val="00FC5596"/>
    <w:rsid w:val="00FC64F9"/>
    <w:rsid w:val="00FC6D3D"/>
    <w:rsid w:val="00FC6F1D"/>
    <w:rsid w:val="00FC7156"/>
    <w:rsid w:val="00FC71DF"/>
    <w:rsid w:val="00FC78D5"/>
    <w:rsid w:val="00FC7A4F"/>
    <w:rsid w:val="00FD1E77"/>
    <w:rsid w:val="00FD2222"/>
    <w:rsid w:val="00FD24C0"/>
    <w:rsid w:val="00FD255A"/>
    <w:rsid w:val="00FD4E5B"/>
    <w:rsid w:val="00FD58F3"/>
    <w:rsid w:val="00FD6915"/>
    <w:rsid w:val="00FD6A66"/>
    <w:rsid w:val="00FD73F8"/>
    <w:rsid w:val="00FD7775"/>
    <w:rsid w:val="00FE0215"/>
    <w:rsid w:val="00FE03F0"/>
    <w:rsid w:val="00FE0735"/>
    <w:rsid w:val="00FE0F35"/>
    <w:rsid w:val="00FE1DF9"/>
    <w:rsid w:val="00FE31CD"/>
    <w:rsid w:val="00FE34F0"/>
    <w:rsid w:val="00FE399A"/>
    <w:rsid w:val="00FE3EB4"/>
    <w:rsid w:val="00FE419D"/>
    <w:rsid w:val="00FE41EF"/>
    <w:rsid w:val="00FE4D86"/>
    <w:rsid w:val="00FE4ED7"/>
    <w:rsid w:val="00FE6351"/>
    <w:rsid w:val="00FE6523"/>
    <w:rsid w:val="00FE6960"/>
    <w:rsid w:val="00FE708C"/>
    <w:rsid w:val="00FE76B1"/>
    <w:rsid w:val="00FF10B6"/>
    <w:rsid w:val="00FF1A0C"/>
    <w:rsid w:val="00FF2D43"/>
    <w:rsid w:val="00FF48DC"/>
    <w:rsid w:val="00FF4946"/>
    <w:rsid w:val="00FF52B4"/>
    <w:rsid w:val="00FF5A9F"/>
    <w:rsid w:val="00FF5DA1"/>
    <w:rsid w:val="00FF6816"/>
    <w:rsid w:val="00FF747C"/>
    <w:rsid w:val="00FF7F76"/>
    <w:rsid w:val="0100390C"/>
    <w:rsid w:val="011473B7"/>
    <w:rsid w:val="0122188C"/>
    <w:rsid w:val="013F06E3"/>
    <w:rsid w:val="014A2DD9"/>
    <w:rsid w:val="014B25A8"/>
    <w:rsid w:val="01695955"/>
    <w:rsid w:val="018207C5"/>
    <w:rsid w:val="01A56261"/>
    <w:rsid w:val="01A73D28"/>
    <w:rsid w:val="01AC1021"/>
    <w:rsid w:val="01B3097E"/>
    <w:rsid w:val="01C02152"/>
    <w:rsid w:val="01FF0067"/>
    <w:rsid w:val="02111B48"/>
    <w:rsid w:val="02317AF5"/>
    <w:rsid w:val="02720839"/>
    <w:rsid w:val="027D0F8C"/>
    <w:rsid w:val="02913ED0"/>
    <w:rsid w:val="029A38EC"/>
    <w:rsid w:val="029E28E5"/>
    <w:rsid w:val="02C40969"/>
    <w:rsid w:val="02C74621"/>
    <w:rsid w:val="03233CCC"/>
    <w:rsid w:val="03360C03"/>
    <w:rsid w:val="03367AB9"/>
    <w:rsid w:val="03522419"/>
    <w:rsid w:val="03595555"/>
    <w:rsid w:val="03667C72"/>
    <w:rsid w:val="039447DF"/>
    <w:rsid w:val="03D1158F"/>
    <w:rsid w:val="03EE0393"/>
    <w:rsid w:val="041B280B"/>
    <w:rsid w:val="042E253E"/>
    <w:rsid w:val="04351B1E"/>
    <w:rsid w:val="044C6E68"/>
    <w:rsid w:val="046C750A"/>
    <w:rsid w:val="04732A80"/>
    <w:rsid w:val="0475163E"/>
    <w:rsid w:val="04C9670A"/>
    <w:rsid w:val="04D7510D"/>
    <w:rsid w:val="04E92909"/>
    <w:rsid w:val="04F419D9"/>
    <w:rsid w:val="04FE63B4"/>
    <w:rsid w:val="05017C52"/>
    <w:rsid w:val="051867FB"/>
    <w:rsid w:val="0519082B"/>
    <w:rsid w:val="05257DE5"/>
    <w:rsid w:val="052851DF"/>
    <w:rsid w:val="052F2A11"/>
    <w:rsid w:val="053F247C"/>
    <w:rsid w:val="056A1C9B"/>
    <w:rsid w:val="057743B8"/>
    <w:rsid w:val="057E5747"/>
    <w:rsid w:val="058F1702"/>
    <w:rsid w:val="05B129F8"/>
    <w:rsid w:val="05B42F17"/>
    <w:rsid w:val="05B44CC5"/>
    <w:rsid w:val="05B73367"/>
    <w:rsid w:val="05C265ED"/>
    <w:rsid w:val="05DE6AFC"/>
    <w:rsid w:val="05FD1608"/>
    <w:rsid w:val="06007F0A"/>
    <w:rsid w:val="0624009C"/>
    <w:rsid w:val="06354EE9"/>
    <w:rsid w:val="06425F79"/>
    <w:rsid w:val="06712BB6"/>
    <w:rsid w:val="06AA195E"/>
    <w:rsid w:val="06B37672"/>
    <w:rsid w:val="06C61153"/>
    <w:rsid w:val="06E635A4"/>
    <w:rsid w:val="06F21F49"/>
    <w:rsid w:val="06F35CC1"/>
    <w:rsid w:val="06FD08ED"/>
    <w:rsid w:val="0712418B"/>
    <w:rsid w:val="07155C37"/>
    <w:rsid w:val="07323875"/>
    <w:rsid w:val="07372051"/>
    <w:rsid w:val="07533BAC"/>
    <w:rsid w:val="077010BF"/>
    <w:rsid w:val="07990616"/>
    <w:rsid w:val="07A11F0A"/>
    <w:rsid w:val="07A178C0"/>
    <w:rsid w:val="07DE427B"/>
    <w:rsid w:val="07FB01CF"/>
    <w:rsid w:val="07FC0BA5"/>
    <w:rsid w:val="08314CF2"/>
    <w:rsid w:val="08331B4D"/>
    <w:rsid w:val="08510EF1"/>
    <w:rsid w:val="08840D3E"/>
    <w:rsid w:val="088951DE"/>
    <w:rsid w:val="089D4136"/>
    <w:rsid w:val="08BB1C37"/>
    <w:rsid w:val="08BF5E5A"/>
    <w:rsid w:val="08C219B4"/>
    <w:rsid w:val="08C72F61"/>
    <w:rsid w:val="08CB0CA3"/>
    <w:rsid w:val="090221EB"/>
    <w:rsid w:val="090E293E"/>
    <w:rsid w:val="0926237D"/>
    <w:rsid w:val="094F1502"/>
    <w:rsid w:val="09522E4A"/>
    <w:rsid w:val="097C65E6"/>
    <w:rsid w:val="09842C00"/>
    <w:rsid w:val="09AD4E6C"/>
    <w:rsid w:val="09ED69F7"/>
    <w:rsid w:val="09F26426"/>
    <w:rsid w:val="0A03621B"/>
    <w:rsid w:val="0A252635"/>
    <w:rsid w:val="0A4E393A"/>
    <w:rsid w:val="0A5E78F5"/>
    <w:rsid w:val="0A60366D"/>
    <w:rsid w:val="0A821835"/>
    <w:rsid w:val="0A892BC4"/>
    <w:rsid w:val="0A9E5F43"/>
    <w:rsid w:val="0AC21C32"/>
    <w:rsid w:val="0AD6392F"/>
    <w:rsid w:val="0AE61DC4"/>
    <w:rsid w:val="0AEA1189"/>
    <w:rsid w:val="0B024724"/>
    <w:rsid w:val="0B41349E"/>
    <w:rsid w:val="0B501EF5"/>
    <w:rsid w:val="0B6B4077"/>
    <w:rsid w:val="0B745622"/>
    <w:rsid w:val="0B786794"/>
    <w:rsid w:val="0B82461C"/>
    <w:rsid w:val="0BA15CEB"/>
    <w:rsid w:val="0BB17A32"/>
    <w:rsid w:val="0BE31D9B"/>
    <w:rsid w:val="0C0B0BFE"/>
    <w:rsid w:val="0C364685"/>
    <w:rsid w:val="0C6236CC"/>
    <w:rsid w:val="0C760F26"/>
    <w:rsid w:val="0CB11F5E"/>
    <w:rsid w:val="0CC61265"/>
    <w:rsid w:val="0CE41CDC"/>
    <w:rsid w:val="0CEE4F60"/>
    <w:rsid w:val="0CFB58CF"/>
    <w:rsid w:val="0D004C93"/>
    <w:rsid w:val="0D205C25"/>
    <w:rsid w:val="0D2A1D10"/>
    <w:rsid w:val="0D48419C"/>
    <w:rsid w:val="0D511A0D"/>
    <w:rsid w:val="0D613984"/>
    <w:rsid w:val="0D6C2329"/>
    <w:rsid w:val="0D837D9E"/>
    <w:rsid w:val="0DB937C0"/>
    <w:rsid w:val="0DD979BE"/>
    <w:rsid w:val="0DED16BC"/>
    <w:rsid w:val="0E1D6A24"/>
    <w:rsid w:val="0E286250"/>
    <w:rsid w:val="0E4312DC"/>
    <w:rsid w:val="0E6621A2"/>
    <w:rsid w:val="0EE24651"/>
    <w:rsid w:val="0EF80318"/>
    <w:rsid w:val="0EF83AE6"/>
    <w:rsid w:val="0F072309"/>
    <w:rsid w:val="0F0740B7"/>
    <w:rsid w:val="0F4A0448"/>
    <w:rsid w:val="0F707EAE"/>
    <w:rsid w:val="0FAE158E"/>
    <w:rsid w:val="0FBC30F4"/>
    <w:rsid w:val="0FC310AE"/>
    <w:rsid w:val="0FCA0C3F"/>
    <w:rsid w:val="10036F74"/>
    <w:rsid w:val="10156CA8"/>
    <w:rsid w:val="102962AF"/>
    <w:rsid w:val="1033694A"/>
    <w:rsid w:val="104430E9"/>
    <w:rsid w:val="104F3F68"/>
    <w:rsid w:val="107D6564"/>
    <w:rsid w:val="10AA5642"/>
    <w:rsid w:val="10F66AD9"/>
    <w:rsid w:val="113118BF"/>
    <w:rsid w:val="113D2012"/>
    <w:rsid w:val="116021A5"/>
    <w:rsid w:val="11C91AF8"/>
    <w:rsid w:val="11EB5F12"/>
    <w:rsid w:val="11ED02B6"/>
    <w:rsid w:val="1212349F"/>
    <w:rsid w:val="122136E2"/>
    <w:rsid w:val="12280F14"/>
    <w:rsid w:val="122D02D9"/>
    <w:rsid w:val="127F665A"/>
    <w:rsid w:val="128F2D41"/>
    <w:rsid w:val="12AC3695"/>
    <w:rsid w:val="12C30A38"/>
    <w:rsid w:val="12DB7D35"/>
    <w:rsid w:val="12E36D9D"/>
    <w:rsid w:val="12E5461B"/>
    <w:rsid w:val="12F72695"/>
    <w:rsid w:val="132D60B6"/>
    <w:rsid w:val="13417569"/>
    <w:rsid w:val="13790FD1"/>
    <w:rsid w:val="13865F7D"/>
    <w:rsid w:val="138C102F"/>
    <w:rsid w:val="13AA492B"/>
    <w:rsid w:val="13B72EDD"/>
    <w:rsid w:val="13C62793"/>
    <w:rsid w:val="13D26C96"/>
    <w:rsid w:val="13F866C4"/>
    <w:rsid w:val="140A3154"/>
    <w:rsid w:val="14151891"/>
    <w:rsid w:val="14457A8C"/>
    <w:rsid w:val="14643D5A"/>
    <w:rsid w:val="148D1503"/>
    <w:rsid w:val="14AF76CB"/>
    <w:rsid w:val="14FF581A"/>
    <w:rsid w:val="1535296E"/>
    <w:rsid w:val="156C1118"/>
    <w:rsid w:val="15712BD2"/>
    <w:rsid w:val="15BF56EC"/>
    <w:rsid w:val="15F64E85"/>
    <w:rsid w:val="162B0FD3"/>
    <w:rsid w:val="162E0AC3"/>
    <w:rsid w:val="16461969"/>
    <w:rsid w:val="164756E1"/>
    <w:rsid w:val="165322D8"/>
    <w:rsid w:val="169F72CB"/>
    <w:rsid w:val="16A13043"/>
    <w:rsid w:val="16A448E1"/>
    <w:rsid w:val="16B74615"/>
    <w:rsid w:val="16CB1E6E"/>
    <w:rsid w:val="16CC151B"/>
    <w:rsid w:val="16DB47A7"/>
    <w:rsid w:val="16EF0FFB"/>
    <w:rsid w:val="171D4DE9"/>
    <w:rsid w:val="175A1A8A"/>
    <w:rsid w:val="176C3651"/>
    <w:rsid w:val="17945254"/>
    <w:rsid w:val="17AD5706"/>
    <w:rsid w:val="17B40B54"/>
    <w:rsid w:val="17C74D2B"/>
    <w:rsid w:val="17D42FA4"/>
    <w:rsid w:val="17D70D20"/>
    <w:rsid w:val="17DE3E23"/>
    <w:rsid w:val="17EA30AE"/>
    <w:rsid w:val="18561C0B"/>
    <w:rsid w:val="18784278"/>
    <w:rsid w:val="187C5B16"/>
    <w:rsid w:val="18A06766"/>
    <w:rsid w:val="19371A3D"/>
    <w:rsid w:val="193B6036"/>
    <w:rsid w:val="19411EBE"/>
    <w:rsid w:val="194303E2"/>
    <w:rsid w:val="196547FC"/>
    <w:rsid w:val="197762DD"/>
    <w:rsid w:val="19856C4C"/>
    <w:rsid w:val="19D76D7C"/>
    <w:rsid w:val="19D83220"/>
    <w:rsid w:val="19EC2827"/>
    <w:rsid w:val="19F33BB6"/>
    <w:rsid w:val="1A002777"/>
    <w:rsid w:val="1A2E453C"/>
    <w:rsid w:val="1A4E5290"/>
    <w:rsid w:val="1A5D6B8A"/>
    <w:rsid w:val="1A872550"/>
    <w:rsid w:val="1A9B5FFB"/>
    <w:rsid w:val="1AD30A5D"/>
    <w:rsid w:val="1AE479A2"/>
    <w:rsid w:val="1AF50192"/>
    <w:rsid w:val="1B2D1349"/>
    <w:rsid w:val="1B6B1E72"/>
    <w:rsid w:val="1B785E55"/>
    <w:rsid w:val="1B9B4505"/>
    <w:rsid w:val="1BB750B7"/>
    <w:rsid w:val="1BB93417"/>
    <w:rsid w:val="1BCA14DE"/>
    <w:rsid w:val="1BCF4595"/>
    <w:rsid w:val="1BD17F27"/>
    <w:rsid w:val="1BD47A17"/>
    <w:rsid w:val="1BE37C5A"/>
    <w:rsid w:val="1C5B5A42"/>
    <w:rsid w:val="1C715266"/>
    <w:rsid w:val="1C7958C4"/>
    <w:rsid w:val="1C8431EB"/>
    <w:rsid w:val="1C874A89"/>
    <w:rsid w:val="1C9176B6"/>
    <w:rsid w:val="1CAB3482"/>
    <w:rsid w:val="1CBB4733"/>
    <w:rsid w:val="1CE123EB"/>
    <w:rsid w:val="1CE22116"/>
    <w:rsid w:val="1CE56040"/>
    <w:rsid w:val="1D012A8E"/>
    <w:rsid w:val="1D16607E"/>
    <w:rsid w:val="1D1C3424"/>
    <w:rsid w:val="1D281AFE"/>
    <w:rsid w:val="1D6A0173"/>
    <w:rsid w:val="1D6E17A5"/>
    <w:rsid w:val="1D721295"/>
    <w:rsid w:val="1D840FC9"/>
    <w:rsid w:val="1D936222"/>
    <w:rsid w:val="1DB325C2"/>
    <w:rsid w:val="1DCC342B"/>
    <w:rsid w:val="1E2F7187"/>
    <w:rsid w:val="1E326C77"/>
    <w:rsid w:val="1E426EBA"/>
    <w:rsid w:val="1E48649A"/>
    <w:rsid w:val="1E5D0198"/>
    <w:rsid w:val="1E731769"/>
    <w:rsid w:val="1EAA5D14"/>
    <w:rsid w:val="1EBB6C6C"/>
    <w:rsid w:val="1EC71AB5"/>
    <w:rsid w:val="1EE11317"/>
    <w:rsid w:val="1F046865"/>
    <w:rsid w:val="1F120F82"/>
    <w:rsid w:val="1F1A1BE5"/>
    <w:rsid w:val="1F4849A4"/>
    <w:rsid w:val="1F5B189A"/>
    <w:rsid w:val="1F7D7E62"/>
    <w:rsid w:val="1F9A3E9A"/>
    <w:rsid w:val="1F9C4CF0"/>
    <w:rsid w:val="1FB5641E"/>
    <w:rsid w:val="1FF561AE"/>
    <w:rsid w:val="20254CE5"/>
    <w:rsid w:val="202A66FF"/>
    <w:rsid w:val="205904EB"/>
    <w:rsid w:val="20607ACB"/>
    <w:rsid w:val="20692E24"/>
    <w:rsid w:val="20895274"/>
    <w:rsid w:val="20EF2BFD"/>
    <w:rsid w:val="20FA7A65"/>
    <w:rsid w:val="20FF5536"/>
    <w:rsid w:val="2164183D"/>
    <w:rsid w:val="21645399"/>
    <w:rsid w:val="218D2B42"/>
    <w:rsid w:val="219C0FD7"/>
    <w:rsid w:val="21B0270C"/>
    <w:rsid w:val="21BE2CFB"/>
    <w:rsid w:val="21D7200F"/>
    <w:rsid w:val="21E12E8E"/>
    <w:rsid w:val="2221772E"/>
    <w:rsid w:val="222D7E81"/>
    <w:rsid w:val="2245430C"/>
    <w:rsid w:val="22873A35"/>
    <w:rsid w:val="22B2591F"/>
    <w:rsid w:val="22BE6D2B"/>
    <w:rsid w:val="22D93B65"/>
    <w:rsid w:val="23166AD4"/>
    <w:rsid w:val="2325478B"/>
    <w:rsid w:val="23384D2F"/>
    <w:rsid w:val="23386ADD"/>
    <w:rsid w:val="233B037C"/>
    <w:rsid w:val="234E6301"/>
    <w:rsid w:val="235A2EF8"/>
    <w:rsid w:val="23616034"/>
    <w:rsid w:val="2368491B"/>
    <w:rsid w:val="2369313B"/>
    <w:rsid w:val="239105E4"/>
    <w:rsid w:val="23952182"/>
    <w:rsid w:val="23A45F21"/>
    <w:rsid w:val="23AD74CB"/>
    <w:rsid w:val="23AE0B4E"/>
    <w:rsid w:val="23E80503"/>
    <w:rsid w:val="2434021C"/>
    <w:rsid w:val="2455546D"/>
    <w:rsid w:val="247022A7"/>
    <w:rsid w:val="249E5066"/>
    <w:rsid w:val="24AD7057"/>
    <w:rsid w:val="24FA6740"/>
    <w:rsid w:val="24FE5B05"/>
    <w:rsid w:val="252E2BCD"/>
    <w:rsid w:val="2536529E"/>
    <w:rsid w:val="253F23A5"/>
    <w:rsid w:val="255C003A"/>
    <w:rsid w:val="256645E1"/>
    <w:rsid w:val="25757B75"/>
    <w:rsid w:val="25893620"/>
    <w:rsid w:val="25E20F82"/>
    <w:rsid w:val="25FD5DBC"/>
    <w:rsid w:val="261E645E"/>
    <w:rsid w:val="263526B3"/>
    <w:rsid w:val="2681079B"/>
    <w:rsid w:val="268D6192"/>
    <w:rsid w:val="26971D6D"/>
    <w:rsid w:val="26AE0DB6"/>
    <w:rsid w:val="26F40F6D"/>
    <w:rsid w:val="270F5DA7"/>
    <w:rsid w:val="2725381D"/>
    <w:rsid w:val="275A34C6"/>
    <w:rsid w:val="2767173F"/>
    <w:rsid w:val="27A40BE5"/>
    <w:rsid w:val="27AB1F74"/>
    <w:rsid w:val="27AC7A9A"/>
    <w:rsid w:val="27F37399"/>
    <w:rsid w:val="28043432"/>
    <w:rsid w:val="281318C7"/>
    <w:rsid w:val="2832190C"/>
    <w:rsid w:val="283C0E1E"/>
    <w:rsid w:val="28485232"/>
    <w:rsid w:val="284D6B87"/>
    <w:rsid w:val="28537F15"/>
    <w:rsid w:val="286F11F3"/>
    <w:rsid w:val="28812CD5"/>
    <w:rsid w:val="289C089D"/>
    <w:rsid w:val="28BF1CDF"/>
    <w:rsid w:val="28CE6BAC"/>
    <w:rsid w:val="28DE3C83"/>
    <w:rsid w:val="28F33BD2"/>
    <w:rsid w:val="290C07F0"/>
    <w:rsid w:val="2916341D"/>
    <w:rsid w:val="291C47AB"/>
    <w:rsid w:val="29200D04"/>
    <w:rsid w:val="29543F45"/>
    <w:rsid w:val="297B5976"/>
    <w:rsid w:val="29827AF1"/>
    <w:rsid w:val="29932CBF"/>
    <w:rsid w:val="29E51041"/>
    <w:rsid w:val="29F7481B"/>
    <w:rsid w:val="2A0E67EA"/>
    <w:rsid w:val="2A1A6F3D"/>
    <w:rsid w:val="2A263B34"/>
    <w:rsid w:val="2A351BE5"/>
    <w:rsid w:val="2A426494"/>
    <w:rsid w:val="2A433F1A"/>
    <w:rsid w:val="2A554419"/>
    <w:rsid w:val="2A7A3E7F"/>
    <w:rsid w:val="2A905451"/>
    <w:rsid w:val="2AAD7DB1"/>
    <w:rsid w:val="2AAE478B"/>
    <w:rsid w:val="2ACB6489"/>
    <w:rsid w:val="2B1C6CE5"/>
    <w:rsid w:val="2B45448D"/>
    <w:rsid w:val="2B481888"/>
    <w:rsid w:val="2B487ADA"/>
    <w:rsid w:val="2B4D3342"/>
    <w:rsid w:val="2B563FA5"/>
    <w:rsid w:val="2B6033FD"/>
    <w:rsid w:val="2B606BD1"/>
    <w:rsid w:val="2B9E2454"/>
    <w:rsid w:val="2BC84E0C"/>
    <w:rsid w:val="2BE01C90"/>
    <w:rsid w:val="2BEC6A86"/>
    <w:rsid w:val="2C1A1476"/>
    <w:rsid w:val="2C293467"/>
    <w:rsid w:val="2C2A71DF"/>
    <w:rsid w:val="2C526E62"/>
    <w:rsid w:val="2C542B89"/>
    <w:rsid w:val="2C55425C"/>
    <w:rsid w:val="2C680433"/>
    <w:rsid w:val="2C752B50"/>
    <w:rsid w:val="2C90798A"/>
    <w:rsid w:val="2C9805ED"/>
    <w:rsid w:val="2CAB47C4"/>
    <w:rsid w:val="2CB40977"/>
    <w:rsid w:val="2CF9108B"/>
    <w:rsid w:val="2CFC0B7C"/>
    <w:rsid w:val="2CFE3A24"/>
    <w:rsid w:val="2D026710"/>
    <w:rsid w:val="2D393B7E"/>
    <w:rsid w:val="2D5664DE"/>
    <w:rsid w:val="2D636E4D"/>
    <w:rsid w:val="2D811880"/>
    <w:rsid w:val="2D83129D"/>
    <w:rsid w:val="2D856DC3"/>
    <w:rsid w:val="2D9A5735"/>
    <w:rsid w:val="2DC21DC5"/>
    <w:rsid w:val="2DC53663"/>
    <w:rsid w:val="2DC773DC"/>
    <w:rsid w:val="2DD30621"/>
    <w:rsid w:val="2DD6761F"/>
    <w:rsid w:val="2DED194A"/>
    <w:rsid w:val="2DF31F7F"/>
    <w:rsid w:val="2E132621"/>
    <w:rsid w:val="2E1F2D74"/>
    <w:rsid w:val="2E28593E"/>
    <w:rsid w:val="2E3A5DFF"/>
    <w:rsid w:val="2E5A08C7"/>
    <w:rsid w:val="2E772BB0"/>
    <w:rsid w:val="2E884DBD"/>
    <w:rsid w:val="2E951288"/>
    <w:rsid w:val="2EA9088F"/>
    <w:rsid w:val="2EAB0AE7"/>
    <w:rsid w:val="2EC21951"/>
    <w:rsid w:val="2EC26CA3"/>
    <w:rsid w:val="2EE31FF3"/>
    <w:rsid w:val="2EF064BE"/>
    <w:rsid w:val="2F8530AA"/>
    <w:rsid w:val="2F8D1F5F"/>
    <w:rsid w:val="2FB76FDC"/>
    <w:rsid w:val="2FD302BA"/>
    <w:rsid w:val="2FE524C1"/>
    <w:rsid w:val="2FFA3A98"/>
    <w:rsid w:val="300541EB"/>
    <w:rsid w:val="30191A45"/>
    <w:rsid w:val="30405223"/>
    <w:rsid w:val="30517430"/>
    <w:rsid w:val="3052319B"/>
    <w:rsid w:val="305424C4"/>
    <w:rsid w:val="306C7DC6"/>
    <w:rsid w:val="3075311F"/>
    <w:rsid w:val="307D1FD3"/>
    <w:rsid w:val="308570DA"/>
    <w:rsid w:val="309061AB"/>
    <w:rsid w:val="30AB4D93"/>
    <w:rsid w:val="30B023A9"/>
    <w:rsid w:val="30BB2AFC"/>
    <w:rsid w:val="30D36097"/>
    <w:rsid w:val="30D37E45"/>
    <w:rsid w:val="30EC0F07"/>
    <w:rsid w:val="30F229C1"/>
    <w:rsid w:val="3135463C"/>
    <w:rsid w:val="314B3E80"/>
    <w:rsid w:val="315E1331"/>
    <w:rsid w:val="316B35D0"/>
    <w:rsid w:val="31A812D2"/>
    <w:rsid w:val="31A87524"/>
    <w:rsid w:val="31B732C3"/>
    <w:rsid w:val="31C83722"/>
    <w:rsid w:val="31E85B72"/>
    <w:rsid w:val="31EB11BF"/>
    <w:rsid w:val="320348C3"/>
    <w:rsid w:val="322546D1"/>
    <w:rsid w:val="32494863"/>
    <w:rsid w:val="32622A7D"/>
    <w:rsid w:val="32674384"/>
    <w:rsid w:val="328A6F32"/>
    <w:rsid w:val="33082130"/>
    <w:rsid w:val="3349337D"/>
    <w:rsid w:val="33791178"/>
    <w:rsid w:val="338A5133"/>
    <w:rsid w:val="338B51B6"/>
    <w:rsid w:val="338D4C23"/>
    <w:rsid w:val="33900270"/>
    <w:rsid w:val="33941B0E"/>
    <w:rsid w:val="33A327B0"/>
    <w:rsid w:val="33A361F5"/>
    <w:rsid w:val="33A65CE5"/>
    <w:rsid w:val="33C90623"/>
    <w:rsid w:val="33D20888"/>
    <w:rsid w:val="33DE0FDB"/>
    <w:rsid w:val="33F56325"/>
    <w:rsid w:val="3411315F"/>
    <w:rsid w:val="34117E20"/>
    <w:rsid w:val="34A30188"/>
    <w:rsid w:val="34C868DF"/>
    <w:rsid w:val="34C93A39"/>
    <w:rsid w:val="34E70363"/>
    <w:rsid w:val="34EE34FC"/>
    <w:rsid w:val="34FA62E8"/>
    <w:rsid w:val="35011425"/>
    <w:rsid w:val="35021552"/>
    <w:rsid w:val="35337105"/>
    <w:rsid w:val="355552CD"/>
    <w:rsid w:val="3562365F"/>
    <w:rsid w:val="35775243"/>
    <w:rsid w:val="35DC0682"/>
    <w:rsid w:val="35E36D7D"/>
    <w:rsid w:val="35F44AE6"/>
    <w:rsid w:val="3627310D"/>
    <w:rsid w:val="363E3FB3"/>
    <w:rsid w:val="365732C7"/>
    <w:rsid w:val="365B2DB7"/>
    <w:rsid w:val="365B7BAF"/>
    <w:rsid w:val="365C3894"/>
    <w:rsid w:val="368C4D1E"/>
    <w:rsid w:val="369F1718"/>
    <w:rsid w:val="36AD2860"/>
    <w:rsid w:val="36B21390"/>
    <w:rsid w:val="36BE6EA2"/>
    <w:rsid w:val="36C24BE4"/>
    <w:rsid w:val="36C974A9"/>
    <w:rsid w:val="36DA0180"/>
    <w:rsid w:val="36E52680"/>
    <w:rsid w:val="36E65D58"/>
    <w:rsid w:val="37056E83"/>
    <w:rsid w:val="371D0FDB"/>
    <w:rsid w:val="374E46CA"/>
    <w:rsid w:val="374E4759"/>
    <w:rsid w:val="375F2433"/>
    <w:rsid w:val="37643EED"/>
    <w:rsid w:val="37826121"/>
    <w:rsid w:val="37983B97"/>
    <w:rsid w:val="37A91900"/>
    <w:rsid w:val="37C329C2"/>
    <w:rsid w:val="37C56E78"/>
    <w:rsid w:val="37E42938"/>
    <w:rsid w:val="38067072"/>
    <w:rsid w:val="382B67B9"/>
    <w:rsid w:val="385009BF"/>
    <w:rsid w:val="388E2615"/>
    <w:rsid w:val="389E6F8B"/>
    <w:rsid w:val="38CF35E8"/>
    <w:rsid w:val="38E52E0C"/>
    <w:rsid w:val="38EE7F12"/>
    <w:rsid w:val="38F4304F"/>
    <w:rsid w:val="39194863"/>
    <w:rsid w:val="391F00CC"/>
    <w:rsid w:val="39551D3F"/>
    <w:rsid w:val="39673821"/>
    <w:rsid w:val="396C52DB"/>
    <w:rsid w:val="397E7044"/>
    <w:rsid w:val="39846181"/>
    <w:rsid w:val="39E210F9"/>
    <w:rsid w:val="39E66E3B"/>
    <w:rsid w:val="39F2758E"/>
    <w:rsid w:val="39FC0B1D"/>
    <w:rsid w:val="39FC665F"/>
    <w:rsid w:val="3A3000B7"/>
    <w:rsid w:val="3A3A0F35"/>
    <w:rsid w:val="3A4B0DBF"/>
    <w:rsid w:val="3A6F0BDF"/>
    <w:rsid w:val="3A7C2340"/>
    <w:rsid w:val="3ABE0793"/>
    <w:rsid w:val="3AD43138"/>
    <w:rsid w:val="3ADB0022"/>
    <w:rsid w:val="3AF61300"/>
    <w:rsid w:val="3AFA0DF0"/>
    <w:rsid w:val="3B3112B4"/>
    <w:rsid w:val="3B48583D"/>
    <w:rsid w:val="3B6C719E"/>
    <w:rsid w:val="3B824942"/>
    <w:rsid w:val="3B9F5704"/>
    <w:rsid w:val="3BA90120"/>
    <w:rsid w:val="3BBD1EF3"/>
    <w:rsid w:val="3BC35686"/>
    <w:rsid w:val="3BFE4D62"/>
    <w:rsid w:val="3C047A4D"/>
    <w:rsid w:val="3C6C7F0C"/>
    <w:rsid w:val="3C722C08"/>
    <w:rsid w:val="3CA52FDE"/>
    <w:rsid w:val="3CA81279"/>
    <w:rsid w:val="3CAD3C40"/>
    <w:rsid w:val="3CF502EA"/>
    <w:rsid w:val="3CF76000"/>
    <w:rsid w:val="3D006466"/>
    <w:rsid w:val="3D025EB5"/>
    <w:rsid w:val="3D143CBF"/>
    <w:rsid w:val="3D160175"/>
    <w:rsid w:val="3D307460"/>
    <w:rsid w:val="3D4C5207"/>
    <w:rsid w:val="3D6C7658"/>
    <w:rsid w:val="3D712EC0"/>
    <w:rsid w:val="3D961652"/>
    <w:rsid w:val="3DC96858"/>
    <w:rsid w:val="3DCB25D0"/>
    <w:rsid w:val="3E497999"/>
    <w:rsid w:val="3E6B790F"/>
    <w:rsid w:val="3E6D7B2B"/>
    <w:rsid w:val="3E7A5DA4"/>
    <w:rsid w:val="3EA846BF"/>
    <w:rsid w:val="3EA90437"/>
    <w:rsid w:val="3ED71449"/>
    <w:rsid w:val="3EE45B86"/>
    <w:rsid w:val="3EEB3079"/>
    <w:rsid w:val="3EEC4EF4"/>
    <w:rsid w:val="3EF50458"/>
    <w:rsid w:val="3F43263A"/>
    <w:rsid w:val="3F485EA2"/>
    <w:rsid w:val="3F495A34"/>
    <w:rsid w:val="3F516B05"/>
    <w:rsid w:val="3F656A54"/>
    <w:rsid w:val="3F6B03C1"/>
    <w:rsid w:val="3F6C7DE3"/>
    <w:rsid w:val="3F8A64BB"/>
    <w:rsid w:val="3F933D1D"/>
    <w:rsid w:val="3F93711E"/>
    <w:rsid w:val="3FC27A03"/>
    <w:rsid w:val="400B3158"/>
    <w:rsid w:val="400B75FC"/>
    <w:rsid w:val="4013025E"/>
    <w:rsid w:val="40385F17"/>
    <w:rsid w:val="404C0A39"/>
    <w:rsid w:val="405C7E57"/>
    <w:rsid w:val="409969B6"/>
    <w:rsid w:val="409A272E"/>
    <w:rsid w:val="40AA327D"/>
    <w:rsid w:val="40B530C4"/>
    <w:rsid w:val="40F63E08"/>
    <w:rsid w:val="41083498"/>
    <w:rsid w:val="419453CF"/>
    <w:rsid w:val="419B675D"/>
    <w:rsid w:val="41AF428A"/>
    <w:rsid w:val="41B6661A"/>
    <w:rsid w:val="41F607AB"/>
    <w:rsid w:val="422D13BB"/>
    <w:rsid w:val="42471EF1"/>
    <w:rsid w:val="4258464E"/>
    <w:rsid w:val="427D5E63"/>
    <w:rsid w:val="42845443"/>
    <w:rsid w:val="42975177"/>
    <w:rsid w:val="42A14E5F"/>
    <w:rsid w:val="42A67168"/>
    <w:rsid w:val="42AE0712"/>
    <w:rsid w:val="42C45840"/>
    <w:rsid w:val="42D31F27"/>
    <w:rsid w:val="42E47C90"/>
    <w:rsid w:val="42F779C3"/>
    <w:rsid w:val="43192030"/>
    <w:rsid w:val="431F6F1A"/>
    <w:rsid w:val="432E715D"/>
    <w:rsid w:val="434370AD"/>
    <w:rsid w:val="43711334"/>
    <w:rsid w:val="43911BC6"/>
    <w:rsid w:val="43AF029E"/>
    <w:rsid w:val="43C27FD1"/>
    <w:rsid w:val="44150A49"/>
    <w:rsid w:val="44302AD1"/>
    <w:rsid w:val="44311100"/>
    <w:rsid w:val="4441183E"/>
    <w:rsid w:val="4450382F"/>
    <w:rsid w:val="44586B88"/>
    <w:rsid w:val="4469669F"/>
    <w:rsid w:val="447339C1"/>
    <w:rsid w:val="447C2876"/>
    <w:rsid w:val="449000D0"/>
    <w:rsid w:val="44CC309E"/>
    <w:rsid w:val="452D3B70"/>
    <w:rsid w:val="455C4456"/>
    <w:rsid w:val="45717F01"/>
    <w:rsid w:val="45815C6A"/>
    <w:rsid w:val="45961716"/>
    <w:rsid w:val="45BE2A1A"/>
    <w:rsid w:val="45C06792"/>
    <w:rsid w:val="45F5776D"/>
    <w:rsid w:val="4605689B"/>
    <w:rsid w:val="46132D66"/>
    <w:rsid w:val="46386C71"/>
    <w:rsid w:val="4644178C"/>
    <w:rsid w:val="464E1FF0"/>
    <w:rsid w:val="46592743"/>
    <w:rsid w:val="465F5FAB"/>
    <w:rsid w:val="46712183"/>
    <w:rsid w:val="4684451F"/>
    <w:rsid w:val="46845A12"/>
    <w:rsid w:val="46B61944"/>
    <w:rsid w:val="46DC3AA0"/>
    <w:rsid w:val="46E841F3"/>
    <w:rsid w:val="46F81F5C"/>
    <w:rsid w:val="47152B0E"/>
    <w:rsid w:val="475C698F"/>
    <w:rsid w:val="475E6263"/>
    <w:rsid w:val="47A81BD4"/>
    <w:rsid w:val="47B3792F"/>
    <w:rsid w:val="47B42327"/>
    <w:rsid w:val="47F22E4F"/>
    <w:rsid w:val="48045DAD"/>
    <w:rsid w:val="480706A9"/>
    <w:rsid w:val="480F755D"/>
    <w:rsid w:val="48272AF9"/>
    <w:rsid w:val="485458B8"/>
    <w:rsid w:val="48783354"/>
    <w:rsid w:val="48AF4751"/>
    <w:rsid w:val="48E7672C"/>
    <w:rsid w:val="492E6109"/>
    <w:rsid w:val="495E69EE"/>
    <w:rsid w:val="499A554C"/>
    <w:rsid w:val="499F0DB5"/>
    <w:rsid w:val="49D95ECB"/>
    <w:rsid w:val="4A282B58"/>
    <w:rsid w:val="4A3A309A"/>
    <w:rsid w:val="4A435DCC"/>
    <w:rsid w:val="4A484FA8"/>
    <w:rsid w:val="4A655B5A"/>
    <w:rsid w:val="4A842484"/>
    <w:rsid w:val="4A930919"/>
    <w:rsid w:val="4AA06B93"/>
    <w:rsid w:val="4AA837BE"/>
    <w:rsid w:val="4AB42891"/>
    <w:rsid w:val="4ABA40F8"/>
    <w:rsid w:val="4AEC002A"/>
    <w:rsid w:val="4B013AD5"/>
    <w:rsid w:val="4B23209F"/>
    <w:rsid w:val="4B2772B4"/>
    <w:rsid w:val="4B4E3416"/>
    <w:rsid w:val="4B5F07FC"/>
    <w:rsid w:val="4B9A1834"/>
    <w:rsid w:val="4BB00A4F"/>
    <w:rsid w:val="4BBC17AA"/>
    <w:rsid w:val="4BCD39B7"/>
    <w:rsid w:val="4C1E4213"/>
    <w:rsid w:val="4C2B13A4"/>
    <w:rsid w:val="4C432784"/>
    <w:rsid w:val="4CBD1C7E"/>
    <w:rsid w:val="4CCC3C6F"/>
    <w:rsid w:val="4CF136D5"/>
    <w:rsid w:val="4D007DBC"/>
    <w:rsid w:val="4D0B7B24"/>
    <w:rsid w:val="4D317F76"/>
    <w:rsid w:val="4D406E65"/>
    <w:rsid w:val="4D500F41"/>
    <w:rsid w:val="4D50664E"/>
    <w:rsid w:val="4DAB7D28"/>
    <w:rsid w:val="4DB03590"/>
    <w:rsid w:val="4DB82445"/>
    <w:rsid w:val="4DF47921"/>
    <w:rsid w:val="4E102281"/>
    <w:rsid w:val="4E347D1E"/>
    <w:rsid w:val="4E45017D"/>
    <w:rsid w:val="4E785DA8"/>
    <w:rsid w:val="4EA83859"/>
    <w:rsid w:val="4EAA3954"/>
    <w:rsid w:val="4EAF6A11"/>
    <w:rsid w:val="4F104F47"/>
    <w:rsid w:val="4F1146C0"/>
    <w:rsid w:val="4F1840DE"/>
    <w:rsid w:val="4F6208BA"/>
    <w:rsid w:val="4F6A1444"/>
    <w:rsid w:val="4F7F7D9E"/>
    <w:rsid w:val="4F9235CF"/>
    <w:rsid w:val="4FA17635"/>
    <w:rsid w:val="4FA9473B"/>
    <w:rsid w:val="4FC20988"/>
    <w:rsid w:val="4FED287A"/>
    <w:rsid w:val="4FF04118"/>
    <w:rsid w:val="4FFE6835"/>
    <w:rsid w:val="50081462"/>
    <w:rsid w:val="50302767"/>
    <w:rsid w:val="50463D38"/>
    <w:rsid w:val="504F6F86"/>
    <w:rsid w:val="506B7C43"/>
    <w:rsid w:val="50812FC2"/>
    <w:rsid w:val="508807F5"/>
    <w:rsid w:val="50CD6207"/>
    <w:rsid w:val="50F6575E"/>
    <w:rsid w:val="511E196C"/>
    <w:rsid w:val="51363DAD"/>
    <w:rsid w:val="514F30C0"/>
    <w:rsid w:val="51512697"/>
    <w:rsid w:val="5163085F"/>
    <w:rsid w:val="51736DAF"/>
    <w:rsid w:val="517843C5"/>
    <w:rsid w:val="517D7C2E"/>
    <w:rsid w:val="51A11B6E"/>
    <w:rsid w:val="51AE0370"/>
    <w:rsid w:val="51B01DB1"/>
    <w:rsid w:val="51D748D5"/>
    <w:rsid w:val="5257222D"/>
    <w:rsid w:val="52BA7868"/>
    <w:rsid w:val="52E635B0"/>
    <w:rsid w:val="53312A7E"/>
    <w:rsid w:val="533B0FC5"/>
    <w:rsid w:val="53764934"/>
    <w:rsid w:val="537961D3"/>
    <w:rsid w:val="53AB0A82"/>
    <w:rsid w:val="53BF452D"/>
    <w:rsid w:val="54012CB9"/>
    <w:rsid w:val="544B7B6F"/>
    <w:rsid w:val="54662D26"/>
    <w:rsid w:val="547A0454"/>
    <w:rsid w:val="54C614D7"/>
    <w:rsid w:val="54D20290"/>
    <w:rsid w:val="54E63D3C"/>
    <w:rsid w:val="54ED70CD"/>
    <w:rsid w:val="550C120B"/>
    <w:rsid w:val="55264138"/>
    <w:rsid w:val="55344AA7"/>
    <w:rsid w:val="555B64D8"/>
    <w:rsid w:val="556C4241"/>
    <w:rsid w:val="55794BB0"/>
    <w:rsid w:val="55C90C1B"/>
    <w:rsid w:val="55D122F6"/>
    <w:rsid w:val="55E069DD"/>
    <w:rsid w:val="5613290E"/>
    <w:rsid w:val="561843C9"/>
    <w:rsid w:val="562C577E"/>
    <w:rsid w:val="563034C0"/>
    <w:rsid w:val="56400997"/>
    <w:rsid w:val="5650246B"/>
    <w:rsid w:val="56520122"/>
    <w:rsid w:val="56586B57"/>
    <w:rsid w:val="56666B5B"/>
    <w:rsid w:val="56690780"/>
    <w:rsid w:val="56A25A40"/>
    <w:rsid w:val="56B37664"/>
    <w:rsid w:val="56B55774"/>
    <w:rsid w:val="56B75990"/>
    <w:rsid w:val="571526B6"/>
    <w:rsid w:val="57234DD3"/>
    <w:rsid w:val="572648C3"/>
    <w:rsid w:val="5733756D"/>
    <w:rsid w:val="5737087F"/>
    <w:rsid w:val="57596A47"/>
    <w:rsid w:val="577020DA"/>
    <w:rsid w:val="577D6547"/>
    <w:rsid w:val="579E26AC"/>
    <w:rsid w:val="57B8376D"/>
    <w:rsid w:val="57BD6FD6"/>
    <w:rsid w:val="57C32112"/>
    <w:rsid w:val="57E722A5"/>
    <w:rsid w:val="57F347A6"/>
    <w:rsid w:val="57FD42EF"/>
    <w:rsid w:val="581666E6"/>
    <w:rsid w:val="583A4034"/>
    <w:rsid w:val="58490869"/>
    <w:rsid w:val="58535244"/>
    <w:rsid w:val="58580AAD"/>
    <w:rsid w:val="585A2A77"/>
    <w:rsid w:val="58810003"/>
    <w:rsid w:val="58BD245B"/>
    <w:rsid w:val="58D00F8B"/>
    <w:rsid w:val="58D5034F"/>
    <w:rsid w:val="58E97957"/>
    <w:rsid w:val="58F05189"/>
    <w:rsid w:val="593F3A1A"/>
    <w:rsid w:val="59605E6B"/>
    <w:rsid w:val="59BB7545"/>
    <w:rsid w:val="5A054C64"/>
    <w:rsid w:val="5A3410A5"/>
    <w:rsid w:val="5A405C9C"/>
    <w:rsid w:val="5A4C1125"/>
    <w:rsid w:val="5A595222"/>
    <w:rsid w:val="5A70032F"/>
    <w:rsid w:val="5A7D2A4C"/>
    <w:rsid w:val="5A8B6F17"/>
    <w:rsid w:val="5A8C0224"/>
    <w:rsid w:val="5AA955EF"/>
    <w:rsid w:val="5AD134C0"/>
    <w:rsid w:val="5B1C4013"/>
    <w:rsid w:val="5B1E422F"/>
    <w:rsid w:val="5B3255E5"/>
    <w:rsid w:val="5B490AD6"/>
    <w:rsid w:val="5B4E50BD"/>
    <w:rsid w:val="5B6A1223"/>
    <w:rsid w:val="5B6B4F9B"/>
    <w:rsid w:val="5B863B83"/>
    <w:rsid w:val="5B977B3E"/>
    <w:rsid w:val="5BC56459"/>
    <w:rsid w:val="5BC742D5"/>
    <w:rsid w:val="5BCB77E7"/>
    <w:rsid w:val="5C163158"/>
    <w:rsid w:val="5C192761"/>
    <w:rsid w:val="5C1D674E"/>
    <w:rsid w:val="5C441A74"/>
    <w:rsid w:val="5C4B77C4"/>
    <w:rsid w:val="5CB56119"/>
    <w:rsid w:val="5CBD35D4"/>
    <w:rsid w:val="5CDE686B"/>
    <w:rsid w:val="5CDF75C4"/>
    <w:rsid w:val="5CE46DB3"/>
    <w:rsid w:val="5D011713"/>
    <w:rsid w:val="5D411690"/>
    <w:rsid w:val="5D52570B"/>
    <w:rsid w:val="5D6879E4"/>
    <w:rsid w:val="5D944335"/>
    <w:rsid w:val="5DAF5613"/>
    <w:rsid w:val="5DBB3FB7"/>
    <w:rsid w:val="5DCF35BF"/>
    <w:rsid w:val="5DD62B9F"/>
    <w:rsid w:val="5DE80B25"/>
    <w:rsid w:val="5DEF1734"/>
    <w:rsid w:val="5DF70D68"/>
    <w:rsid w:val="5E2C27BF"/>
    <w:rsid w:val="5E3478C6"/>
    <w:rsid w:val="5E371164"/>
    <w:rsid w:val="5E444642"/>
    <w:rsid w:val="5E453881"/>
    <w:rsid w:val="5E5902E6"/>
    <w:rsid w:val="5E5A53D0"/>
    <w:rsid w:val="5E7257C7"/>
    <w:rsid w:val="5E7A5C21"/>
    <w:rsid w:val="5E9F3765"/>
    <w:rsid w:val="5EBE53E1"/>
    <w:rsid w:val="5EE44E48"/>
    <w:rsid w:val="5F381638"/>
    <w:rsid w:val="5F555D46"/>
    <w:rsid w:val="5F742670"/>
    <w:rsid w:val="5F7E34EF"/>
    <w:rsid w:val="5FBC15A6"/>
    <w:rsid w:val="5FDA449D"/>
    <w:rsid w:val="5FEE3D8C"/>
    <w:rsid w:val="5FF33464"/>
    <w:rsid w:val="60363DC9"/>
    <w:rsid w:val="606F0F1E"/>
    <w:rsid w:val="60AF592A"/>
    <w:rsid w:val="60BA0556"/>
    <w:rsid w:val="60D64C64"/>
    <w:rsid w:val="60E24EEC"/>
    <w:rsid w:val="60FF41BB"/>
    <w:rsid w:val="61191CED"/>
    <w:rsid w:val="613320B7"/>
    <w:rsid w:val="614C1849"/>
    <w:rsid w:val="614C3678"/>
    <w:rsid w:val="614D13CA"/>
    <w:rsid w:val="61587D6F"/>
    <w:rsid w:val="61937A10"/>
    <w:rsid w:val="62160145"/>
    <w:rsid w:val="623F53C6"/>
    <w:rsid w:val="62402CDD"/>
    <w:rsid w:val="625518EA"/>
    <w:rsid w:val="625E13B5"/>
    <w:rsid w:val="6267026A"/>
    <w:rsid w:val="628D57F7"/>
    <w:rsid w:val="629D5A82"/>
    <w:rsid w:val="62A212A2"/>
    <w:rsid w:val="62C70D09"/>
    <w:rsid w:val="62DA4EE0"/>
    <w:rsid w:val="62FD0BCE"/>
    <w:rsid w:val="630006BE"/>
    <w:rsid w:val="63035AB9"/>
    <w:rsid w:val="633D721D"/>
    <w:rsid w:val="63620A31"/>
    <w:rsid w:val="63627E36"/>
    <w:rsid w:val="63BE6071"/>
    <w:rsid w:val="63E13E06"/>
    <w:rsid w:val="63E4405A"/>
    <w:rsid w:val="63E94CAF"/>
    <w:rsid w:val="641A0F45"/>
    <w:rsid w:val="64236413"/>
    <w:rsid w:val="642D103F"/>
    <w:rsid w:val="646507D9"/>
    <w:rsid w:val="64722E3A"/>
    <w:rsid w:val="648877B2"/>
    <w:rsid w:val="648F5856"/>
    <w:rsid w:val="64915A72"/>
    <w:rsid w:val="64C37BF6"/>
    <w:rsid w:val="64CF1141"/>
    <w:rsid w:val="64EA6F30"/>
    <w:rsid w:val="64EF4547"/>
    <w:rsid w:val="650239B6"/>
    <w:rsid w:val="651D5558"/>
    <w:rsid w:val="65201E76"/>
    <w:rsid w:val="653D3504"/>
    <w:rsid w:val="65501489"/>
    <w:rsid w:val="655D5954"/>
    <w:rsid w:val="656211BC"/>
    <w:rsid w:val="657131AE"/>
    <w:rsid w:val="65744A4C"/>
    <w:rsid w:val="657732B5"/>
    <w:rsid w:val="659550EE"/>
    <w:rsid w:val="659D0447"/>
    <w:rsid w:val="65BA6903"/>
    <w:rsid w:val="65BC08CD"/>
    <w:rsid w:val="65C07C91"/>
    <w:rsid w:val="65CD4E1F"/>
    <w:rsid w:val="66091638"/>
    <w:rsid w:val="66245A6A"/>
    <w:rsid w:val="667E3DD4"/>
    <w:rsid w:val="668A2779"/>
    <w:rsid w:val="668A71E4"/>
    <w:rsid w:val="669B4D84"/>
    <w:rsid w:val="66A01F9C"/>
    <w:rsid w:val="66A47516"/>
    <w:rsid w:val="66A6332B"/>
    <w:rsid w:val="66A7157D"/>
    <w:rsid w:val="66B617C0"/>
    <w:rsid w:val="66CD67DB"/>
    <w:rsid w:val="66D4300B"/>
    <w:rsid w:val="66D752C1"/>
    <w:rsid w:val="672C1A82"/>
    <w:rsid w:val="673D77EB"/>
    <w:rsid w:val="674C5C80"/>
    <w:rsid w:val="67506D52"/>
    <w:rsid w:val="676E5BF7"/>
    <w:rsid w:val="677564D7"/>
    <w:rsid w:val="679C6C08"/>
    <w:rsid w:val="67B850C4"/>
    <w:rsid w:val="67BD735A"/>
    <w:rsid w:val="67CF7924"/>
    <w:rsid w:val="67F75FEF"/>
    <w:rsid w:val="680A597D"/>
    <w:rsid w:val="68130ECA"/>
    <w:rsid w:val="682B5F06"/>
    <w:rsid w:val="682C160E"/>
    <w:rsid w:val="685D7A12"/>
    <w:rsid w:val="685F19E3"/>
    <w:rsid w:val="68983ECC"/>
    <w:rsid w:val="68B65AA7"/>
    <w:rsid w:val="68B95597"/>
    <w:rsid w:val="68BE495C"/>
    <w:rsid w:val="68C83A2C"/>
    <w:rsid w:val="68C911F0"/>
    <w:rsid w:val="68CF6B69"/>
    <w:rsid w:val="68ED6FEF"/>
    <w:rsid w:val="692549DB"/>
    <w:rsid w:val="69603C65"/>
    <w:rsid w:val="699D4CD3"/>
    <w:rsid w:val="69D23A89"/>
    <w:rsid w:val="69D41F5D"/>
    <w:rsid w:val="69D53110"/>
    <w:rsid w:val="69D72179"/>
    <w:rsid w:val="69DB32EB"/>
    <w:rsid w:val="69F01024"/>
    <w:rsid w:val="69F515A2"/>
    <w:rsid w:val="6A0D5B9B"/>
    <w:rsid w:val="6A130CD7"/>
    <w:rsid w:val="6A25438E"/>
    <w:rsid w:val="6A2B7DCF"/>
    <w:rsid w:val="6A3D56CA"/>
    <w:rsid w:val="6A67249C"/>
    <w:rsid w:val="6A8B63CC"/>
    <w:rsid w:val="6A975464"/>
    <w:rsid w:val="6AB06526"/>
    <w:rsid w:val="6AC02C0D"/>
    <w:rsid w:val="6AC975E8"/>
    <w:rsid w:val="6B0E5F8F"/>
    <w:rsid w:val="6B8E0D5A"/>
    <w:rsid w:val="6BD83F86"/>
    <w:rsid w:val="6BDF5315"/>
    <w:rsid w:val="6BE96194"/>
    <w:rsid w:val="6BF80185"/>
    <w:rsid w:val="6C224A45"/>
    <w:rsid w:val="6C240F7A"/>
    <w:rsid w:val="6C28290B"/>
    <w:rsid w:val="6C5C4BB7"/>
    <w:rsid w:val="6C9C6D62"/>
    <w:rsid w:val="6C9D0D2C"/>
    <w:rsid w:val="6CA1081C"/>
    <w:rsid w:val="6CA34594"/>
    <w:rsid w:val="6CBE3758"/>
    <w:rsid w:val="6CC9557F"/>
    <w:rsid w:val="6CD02EB0"/>
    <w:rsid w:val="6D035033"/>
    <w:rsid w:val="6D0B6D08"/>
    <w:rsid w:val="6D21195D"/>
    <w:rsid w:val="6D291D72"/>
    <w:rsid w:val="6D2B6338"/>
    <w:rsid w:val="6D374CDD"/>
    <w:rsid w:val="6D401DE3"/>
    <w:rsid w:val="6D5533B5"/>
    <w:rsid w:val="6D604233"/>
    <w:rsid w:val="6D631F76"/>
    <w:rsid w:val="6D703054"/>
    <w:rsid w:val="6D716441"/>
    <w:rsid w:val="6D9143ED"/>
    <w:rsid w:val="6D981C1F"/>
    <w:rsid w:val="6DB53B93"/>
    <w:rsid w:val="6DFB0400"/>
    <w:rsid w:val="6DFC1285"/>
    <w:rsid w:val="6E250FD9"/>
    <w:rsid w:val="6E394A6F"/>
    <w:rsid w:val="6E55001A"/>
    <w:rsid w:val="6E5673E4"/>
    <w:rsid w:val="6E7855AD"/>
    <w:rsid w:val="6E7D2BC3"/>
    <w:rsid w:val="6E873A42"/>
    <w:rsid w:val="6E947DEA"/>
    <w:rsid w:val="6EA84B0E"/>
    <w:rsid w:val="6EAB5D2B"/>
    <w:rsid w:val="6EAD42C8"/>
    <w:rsid w:val="6EC72090"/>
    <w:rsid w:val="6ED22F0F"/>
    <w:rsid w:val="6EE13152"/>
    <w:rsid w:val="6EE3336E"/>
    <w:rsid w:val="6F1A6664"/>
    <w:rsid w:val="6F2E6DD3"/>
    <w:rsid w:val="6F3A33DD"/>
    <w:rsid w:val="6F467459"/>
    <w:rsid w:val="6F5778B8"/>
    <w:rsid w:val="6F5C4ECE"/>
    <w:rsid w:val="6F6B5112"/>
    <w:rsid w:val="6F7044D6"/>
    <w:rsid w:val="6F812CC5"/>
    <w:rsid w:val="6F96218E"/>
    <w:rsid w:val="6FA67EF8"/>
    <w:rsid w:val="6FA7614A"/>
    <w:rsid w:val="6FBD6B5B"/>
    <w:rsid w:val="6FDE34A3"/>
    <w:rsid w:val="6FEF189F"/>
    <w:rsid w:val="70100E9C"/>
    <w:rsid w:val="704568FA"/>
    <w:rsid w:val="705453E4"/>
    <w:rsid w:val="705D4A5A"/>
    <w:rsid w:val="70713A5C"/>
    <w:rsid w:val="708244C1"/>
    <w:rsid w:val="709D2CED"/>
    <w:rsid w:val="70AB3A18"/>
    <w:rsid w:val="70B30B1E"/>
    <w:rsid w:val="70C8281B"/>
    <w:rsid w:val="70EE1B56"/>
    <w:rsid w:val="70F51DD4"/>
    <w:rsid w:val="71080E6A"/>
    <w:rsid w:val="711D243B"/>
    <w:rsid w:val="711E068D"/>
    <w:rsid w:val="71434BD5"/>
    <w:rsid w:val="71500A63"/>
    <w:rsid w:val="717D7F83"/>
    <w:rsid w:val="71881FAB"/>
    <w:rsid w:val="71B66B18"/>
    <w:rsid w:val="71D64AC4"/>
    <w:rsid w:val="71DD696E"/>
    <w:rsid w:val="71E67A12"/>
    <w:rsid w:val="71EB072A"/>
    <w:rsid w:val="71FE04BF"/>
    <w:rsid w:val="721455EC"/>
    <w:rsid w:val="72281FE7"/>
    <w:rsid w:val="722B7078"/>
    <w:rsid w:val="722F2426"/>
    <w:rsid w:val="7231619E"/>
    <w:rsid w:val="7238577F"/>
    <w:rsid w:val="724D0AFE"/>
    <w:rsid w:val="725D3437"/>
    <w:rsid w:val="726B5B54"/>
    <w:rsid w:val="72824C4C"/>
    <w:rsid w:val="72DA05E4"/>
    <w:rsid w:val="731358A4"/>
    <w:rsid w:val="73463ECB"/>
    <w:rsid w:val="7386251A"/>
    <w:rsid w:val="73970283"/>
    <w:rsid w:val="73A82490"/>
    <w:rsid w:val="73B502B0"/>
    <w:rsid w:val="73D9089C"/>
    <w:rsid w:val="73EC417D"/>
    <w:rsid w:val="74182567"/>
    <w:rsid w:val="74332B0D"/>
    <w:rsid w:val="743C0E2B"/>
    <w:rsid w:val="743D2076"/>
    <w:rsid w:val="744A3547"/>
    <w:rsid w:val="745B5755"/>
    <w:rsid w:val="74896505"/>
    <w:rsid w:val="74B82BA7"/>
    <w:rsid w:val="74C64FE3"/>
    <w:rsid w:val="74EB6458"/>
    <w:rsid w:val="74FC6F38"/>
    <w:rsid w:val="74FD4A5E"/>
    <w:rsid w:val="75023E22"/>
    <w:rsid w:val="75271ADB"/>
    <w:rsid w:val="7535244A"/>
    <w:rsid w:val="75466173"/>
    <w:rsid w:val="754B1E0A"/>
    <w:rsid w:val="7583684B"/>
    <w:rsid w:val="75A4736F"/>
    <w:rsid w:val="75BC66C7"/>
    <w:rsid w:val="75E43528"/>
    <w:rsid w:val="75E874BC"/>
    <w:rsid w:val="75FE45EA"/>
    <w:rsid w:val="76157B85"/>
    <w:rsid w:val="761B163F"/>
    <w:rsid w:val="76200A04"/>
    <w:rsid w:val="76263B40"/>
    <w:rsid w:val="76317141"/>
    <w:rsid w:val="766E2327"/>
    <w:rsid w:val="767E572A"/>
    <w:rsid w:val="76937428"/>
    <w:rsid w:val="76AA29C3"/>
    <w:rsid w:val="76BA0E58"/>
    <w:rsid w:val="76E934EC"/>
    <w:rsid w:val="77542ED2"/>
    <w:rsid w:val="779E71AC"/>
    <w:rsid w:val="77A35C4D"/>
    <w:rsid w:val="77CF26E1"/>
    <w:rsid w:val="77DC6BAC"/>
    <w:rsid w:val="78011DAD"/>
    <w:rsid w:val="78061E7B"/>
    <w:rsid w:val="780F6F82"/>
    <w:rsid w:val="78574485"/>
    <w:rsid w:val="78623556"/>
    <w:rsid w:val="786F5C73"/>
    <w:rsid w:val="787758FE"/>
    <w:rsid w:val="78865872"/>
    <w:rsid w:val="78BE2756"/>
    <w:rsid w:val="78DB6E64"/>
    <w:rsid w:val="78E40EFC"/>
    <w:rsid w:val="78E977D3"/>
    <w:rsid w:val="78EC72C3"/>
    <w:rsid w:val="79222CE5"/>
    <w:rsid w:val="79273E57"/>
    <w:rsid w:val="79294073"/>
    <w:rsid w:val="79330CA9"/>
    <w:rsid w:val="796E3B0E"/>
    <w:rsid w:val="797F5A41"/>
    <w:rsid w:val="79825532"/>
    <w:rsid w:val="798B6ADC"/>
    <w:rsid w:val="79A61220"/>
    <w:rsid w:val="79AD59A6"/>
    <w:rsid w:val="79D33FDF"/>
    <w:rsid w:val="79FC3232"/>
    <w:rsid w:val="7A2F462E"/>
    <w:rsid w:val="7A3727C0"/>
    <w:rsid w:val="7A4B0019"/>
    <w:rsid w:val="7A6448CE"/>
    <w:rsid w:val="7A6510DB"/>
    <w:rsid w:val="7A7951F5"/>
    <w:rsid w:val="7A88301C"/>
    <w:rsid w:val="7A8A28F0"/>
    <w:rsid w:val="7A9171D7"/>
    <w:rsid w:val="7AAA2F92"/>
    <w:rsid w:val="7ACE4ED2"/>
    <w:rsid w:val="7B3A4316"/>
    <w:rsid w:val="7B5B603A"/>
    <w:rsid w:val="7B6C0247"/>
    <w:rsid w:val="7B6E2211"/>
    <w:rsid w:val="7B971768"/>
    <w:rsid w:val="7B9F23CB"/>
    <w:rsid w:val="7BB51BEE"/>
    <w:rsid w:val="7BCB7664"/>
    <w:rsid w:val="7BD302C6"/>
    <w:rsid w:val="7BD77DB7"/>
    <w:rsid w:val="7BFF10BB"/>
    <w:rsid w:val="7C006DBE"/>
    <w:rsid w:val="7C06244A"/>
    <w:rsid w:val="7C0B5CB2"/>
    <w:rsid w:val="7C1F175E"/>
    <w:rsid w:val="7C280612"/>
    <w:rsid w:val="7C4E5B9F"/>
    <w:rsid w:val="7C594055"/>
    <w:rsid w:val="7C8D66C7"/>
    <w:rsid w:val="7C976CE1"/>
    <w:rsid w:val="7C9A0DE4"/>
    <w:rsid w:val="7CB77BE8"/>
    <w:rsid w:val="7CD75B94"/>
    <w:rsid w:val="7CEF267A"/>
    <w:rsid w:val="7D1E1A15"/>
    <w:rsid w:val="7D3D1E9B"/>
    <w:rsid w:val="7D5B0573"/>
    <w:rsid w:val="7D5E30C5"/>
    <w:rsid w:val="7D7D2BE0"/>
    <w:rsid w:val="7D83102D"/>
    <w:rsid w:val="7D8C4BD1"/>
    <w:rsid w:val="7DA737B9"/>
    <w:rsid w:val="7DC66335"/>
    <w:rsid w:val="7DEC2867"/>
    <w:rsid w:val="7DF005E7"/>
    <w:rsid w:val="7E0E1A8A"/>
    <w:rsid w:val="7E2968C4"/>
    <w:rsid w:val="7E3C05ED"/>
    <w:rsid w:val="7E3E236F"/>
    <w:rsid w:val="7E4B1B41"/>
    <w:rsid w:val="7E9006F1"/>
    <w:rsid w:val="7E9F3009"/>
    <w:rsid w:val="7EBE700C"/>
    <w:rsid w:val="7EE54599"/>
    <w:rsid w:val="7F2350C1"/>
    <w:rsid w:val="7F3B02A1"/>
    <w:rsid w:val="7F45772D"/>
    <w:rsid w:val="7F4D52A0"/>
    <w:rsid w:val="7F4F71D4"/>
    <w:rsid w:val="7F630B5A"/>
    <w:rsid w:val="7F761695"/>
    <w:rsid w:val="7F983D01"/>
    <w:rsid w:val="7FE508DF"/>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numPr>
        <w:ilvl w:val="0"/>
        <w:numId w:val="1"/>
      </w:numPr>
      <w:adjustRightInd w:val="0"/>
      <w:snapToGrid w:val="0"/>
      <w:spacing w:before="50" w:beforeLines="50" w:after="50" w:afterLines="50" w:line="560" w:lineRule="exact"/>
      <w:outlineLvl w:val="0"/>
    </w:pPr>
    <w:rPr>
      <w:rFonts w:ascii="仿宋" w:hAnsi="仿宋" w:eastAsia="仿宋" w:cs="黑体"/>
      <w:b/>
      <w:spacing w:val="-4"/>
      <w:sz w:val="36"/>
      <w:szCs w:val="36"/>
    </w:rPr>
  </w:style>
  <w:style w:type="paragraph" w:styleId="3">
    <w:name w:val="heading 2"/>
    <w:basedOn w:val="1"/>
    <w:next w:val="1"/>
    <w:qFormat/>
    <w:uiPriority w:val="0"/>
    <w:pPr>
      <w:keepNext/>
      <w:keepLines/>
      <w:numPr>
        <w:ilvl w:val="1"/>
        <w:numId w:val="1"/>
      </w:numPr>
      <w:adjustRightInd w:val="0"/>
      <w:snapToGrid w:val="0"/>
      <w:spacing w:before="162" w:beforeLines="50" w:after="162" w:afterLines="50" w:line="560" w:lineRule="exact"/>
      <w:outlineLvl w:val="1"/>
    </w:pPr>
    <w:rPr>
      <w:rFonts w:ascii="仿宋" w:hAnsi="仿宋" w:eastAsia="仿宋"/>
      <w:b/>
      <w:bCs/>
      <w:kern w:val="0"/>
      <w:sz w:val="32"/>
      <w:szCs w:val="30"/>
    </w:rPr>
  </w:style>
  <w:style w:type="paragraph" w:styleId="4">
    <w:name w:val="heading 3"/>
    <w:basedOn w:val="1"/>
    <w:next w:val="1"/>
    <w:link w:val="37"/>
    <w:unhideWhenUsed/>
    <w:qFormat/>
    <w:uiPriority w:val="0"/>
    <w:pPr>
      <w:keepNext/>
      <w:keepLines/>
      <w:numPr>
        <w:ilvl w:val="2"/>
        <w:numId w:val="1"/>
      </w:numPr>
      <w:adjustRightInd w:val="0"/>
      <w:snapToGrid w:val="0"/>
      <w:spacing w:line="560" w:lineRule="exact"/>
      <w:outlineLvl w:val="2"/>
    </w:pPr>
    <w:rPr>
      <w:rFonts w:eastAsia="仿宋"/>
      <w:b/>
      <w:bCs/>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rPr>
      <w:snapToGrid w:val="0"/>
      <w:kern w:val="0"/>
    </w:rPr>
  </w:style>
  <w:style w:type="paragraph" w:styleId="8">
    <w:name w:val="Date"/>
    <w:basedOn w:val="1"/>
    <w:next w:val="1"/>
    <w:link w:val="24"/>
    <w:qFormat/>
    <w:uiPriority w:val="0"/>
    <w:pPr>
      <w:ind w:left="100" w:leftChars="2500"/>
    </w:pPr>
  </w:style>
  <w:style w:type="paragraph" w:styleId="9">
    <w:name w:val="Body Text Indent 2"/>
    <w:basedOn w:val="1"/>
    <w:next w:val="1"/>
    <w:semiHidden/>
    <w:qFormat/>
    <w:uiPriority w:val="99"/>
    <w:pPr>
      <w:ind w:firstLine="784" w:firstLineChars="200"/>
    </w:pPr>
    <w:rPr>
      <w:rFonts w:hAnsi="仿宋_GB2312"/>
    </w:rPr>
  </w:style>
  <w:style w:type="paragraph" w:styleId="10">
    <w:name w:val="footer"/>
    <w:basedOn w:val="1"/>
    <w:link w:val="35"/>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adjustRightInd w:val="0"/>
      <w:snapToGrid w:val="0"/>
      <w:spacing w:line="560" w:lineRule="exact"/>
    </w:pPr>
    <w:rPr>
      <w:rFonts w:ascii="仿宋" w:hAnsi="仿宋" w:eastAsia="仿宋"/>
      <w:b/>
      <w:sz w:val="30"/>
    </w:rPr>
  </w:style>
  <w:style w:type="paragraph" w:styleId="13">
    <w:name w:val="toc 2"/>
    <w:basedOn w:val="1"/>
    <w:next w:val="1"/>
    <w:qFormat/>
    <w:uiPriority w:val="39"/>
    <w:pPr>
      <w:widowControl/>
      <w:tabs>
        <w:tab w:val="right" w:leader="dot" w:pos="9231"/>
      </w:tabs>
      <w:adjustRightInd w:val="0"/>
      <w:snapToGrid w:val="0"/>
      <w:spacing w:line="560" w:lineRule="exact"/>
      <w:ind w:firstLine="200" w:firstLineChars="200"/>
    </w:pPr>
    <w:rPr>
      <w:rFonts w:ascii="仿宋" w:hAnsi="仿宋" w:eastAsia="仿宋"/>
      <w:sz w:val="30"/>
      <w:szCs w:val="3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1"/>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basedOn w:val="18"/>
    <w:qFormat/>
    <w:uiPriority w:val="0"/>
    <w:rPr>
      <w:sz w:val="21"/>
      <w:szCs w:val="21"/>
    </w:rPr>
  </w:style>
  <w:style w:type="character" w:customStyle="1" w:styleId="23">
    <w:name w:val="标题 1 字符"/>
    <w:link w:val="2"/>
    <w:qFormat/>
    <w:uiPriority w:val="0"/>
    <w:rPr>
      <w:rFonts w:ascii="仿宋" w:hAnsi="仿宋" w:eastAsia="仿宋" w:cs="黑体"/>
      <w:b/>
      <w:spacing w:val="-4"/>
      <w:kern w:val="2"/>
      <w:sz w:val="36"/>
      <w:szCs w:val="36"/>
    </w:rPr>
  </w:style>
  <w:style w:type="character" w:customStyle="1" w:styleId="24">
    <w:name w:val="日期 字符"/>
    <w:link w:val="8"/>
    <w:qFormat/>
    <w:uiPriority w:val="0"/>
    <w:rPr>
      <w:kern w:val="2"/>
      <w:sz w:val="21"/>
      <w:szCs w:val="24"/>
    </w:rPr>
  </w:style>
  <w:style w:type="paragraph" w:customStyle="1" w:styleId="25">
    <w:name w:val="Char1"/>
    <w:basedOn w:val="1"/>
    <w:qFormat/>
    <w:uiPriority w:val="0"/>
    <w:rPr>
      <w:rFonts w:ascii="Tahoma" w:hAnsi="Tahoma"/>
      <w:sz w:val="24"/>
      <w:szCs w:val="20"/>
    </w:rPr>
  </w:style>
  <w:style w:type="paragraph" w:customStyle="1" w:styleId="26">
    <w:name w:val="p0"/>
    <w:basedOn w:val="1"/>
    <w:qFormat/>
    <w:uiPriority w:val="0"/>
    <w:pPr>
      <w:widowControl/>
      <w:spacing w:line="365" w:lineRule="atLeast"/>
      <w:ind w:left="1"/>
    </w:pPr>
    <w:rPr>
      <w:kern w:val="0"/>
      <w:sz w:val="20"/>
      <w:szCs w:val="20"/>
    </w:rPr>
  </w:style>
  <w:style w:type="character" w:customStyle="1" w:styleId="27">
    <w:name w:val="font11"/>
    <w:basedOn w:val="18"/>
    <w:qFormat/>
    <w:uiPriority w:val="0"/>
    <w:rPr>
      <w:rFonts w:hint="eastAsia" w:ascii="宋体" w:hAnsi="宋体" w:eastAsia="宋体" w:cs="宋体"/>
      <w:color w:val="000000"/>
      <w:sz w:val="32"/>
      <w:szCs w:val="32"/>
      <w:u w:val="none"/>
    </w:rPr>
  </w:style>
  <w:style w:type="character" w:customStyle="1" w:styleId="28">
    <w:name w:val="font41"/>
    <w:basedOn w:val="18"/>
    <w:qFormat/>
    <w:uiPriority w:val="0"/>
    <w:rPr>
      <w:rFonts w:hint="eastAsia" w:ascii="宋体" w:hAnsi="宋体" w:eastAsia="宋体" w:cs="宋体"/>
      <w:color w:val="000000"/>
      <w:sz w:val="36"/>
      <w:szCs w:val="36"/>
      <w:u w:val="none"/>
    </w:rPr>
  </w:style>
  <w:style w:type="character" w:customStyle="1" w:styleId="29">
    <w:name w:val="font51"/>
    <w:basedOn w:val="18"/>
    <w:qFormat/>
    <w:uiPriority w:val="0"/>
    <w:rPr>
      <w:rFonts w:ascii="Arial" w:hAnsi="Arial" w:cs="Arial"/>
      <w:b/>
      <w:bCs/>
      <w:color w:val="000000"/>
      <w:sz w:val="28"/>
      <w:szCs w:val="28"/>
      <w:u w:val="none"/>
    </w:rPr>
  </w:style>
  <w:style w:type="character" w:customStyle="1" w:styleId="30">
    <w:name w:val="font21"/>
    <w:qFormat/>
    <w:uiPriority w:val="0"/>
    <w:rPr>
      <w:rFonts w:ascii="Arial" w:hAnsi="Arial" w:cs="Arial"/>
      <w:b/>
      <w:bCs/>
      <w:color w:val="000000"/>
      <w:sz w:val="20"/>
      <w:szCs w:val="20"/>
      <w:u w:val="none"/>
    </w:rPr>
  </w:style>
  <w:style w:type="character" w:customStyle="1" w:styleId="31">
    <w:name w:val="font31"/>
    <w:basedOn w:val="18"/>
    <w:qFormat/>
    <w:uiPriority w:val="0"/>
    <w:rPr>
      <w:rFonts w:ascii="Arial" w:hAnsi="Arial" w:cs="Arial"/>
      <w:b/>
      <w:bCs/>
      <w:color w:val="000000"/>
      <w:sz w:val="24"/>
      <w:szCs w:val="24"/>
      <w:u w:val="none"/>
    </w:rPr>
  </w:style>
  <w:style w:type="character" w:customStyle="1" w:styleId="32">
    <w:name w:val="font81"/>
    <w:basedOn w:val="18"/>
    <w:qFormat/>
    <w:uiPriority w:val="0"/>
    <w:rPr>
      <w:rFonts w:ascii="Arial" w:hAnsi="Arial" w:cs="Arial"/>
      <w:b/>
      <w:bCs/>
      <w:color w:val="000000"/>
      <w:sz w:val="20"/>
      <w:szCs w:val="20"/>
      <w:u w:val="none"/>
    </w:rPr>
  </w:style>
  <w:style w:type="character" w:customStyle="1" w:styleId="33">
    <w:name w:val="font91"/>
    <w:basedOn w:val="18"/>
    <w:qFormat/>
    <w:uiPriority w:val="0"/>
    <w:rPr>
      <w:rFonts w:hint="eastAsia" w:ascii="宋体" w:hAnsi="宋体" w:eastAsia="宋体" w:cs="宋体"/>
      <w:b/>
      <w:bCs/>
      <w:color w:val="000000"/>
      <w:sz w:val="20"/>
      <w:szCs w:val="20"/>
      <w:u w:val="none"/>
    </w:rPr>
  </w:style>
  <w:style w:type="paragraph" w:customStyle="1" w:styleId="3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5">
    <w:name w:val="页脚 字符"/>
    <w:basedOn w:val="18"/>
    <w:link w:val="10"/>
    <w:qFormat/>
    <w:uiPriority w:val="99"/>
    <w:rPr>
      <w:kern w:val="2"/>
      <w:sz w:val="18"/>
      <w:szCs w:val="18"/>
    </w:rPr>
  </w:style>
  <w:style w:type="paragraph" w:styleId="36">
    <w:name w:val="List Paragraph"/>
    <w:basedOn w:val="1"/>
    <w:unhideWhenUsed/>
    <w:qFormat/>
    <w:uiPriority w:val="99"/>
    <w:pPr>
      <w:ind w:firstLine="420" w:firstLineChars="200"/>
    </w:pPr>
  </w:style>
  <w:style w:type="character" w:customStyle="1" w:styleId="37">
    <w:name w:val="标题 3 字符"/>
    <w:basedOn w:val="18"/>
    <w:link w:val="4"/>
    <w:qFormat/>
    <w:uiPriority w:val="0"/>
    <w:rPr>
      <w:rFonts w:eastAsia="仿宋"/>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B6E8-213C-452C-A0FE-E80486253567}">
  <ds:schemaRefs/>
</ds:datastoreItem>
</file>

<file path=docProps/app.xml><?xml version="1.0" encoding="utf-8"?>
<Properties xmlns="http://schemas.openxmlformats.org/officeDocument/2006/extended-properties" xmlns:vt="http://schemas.openxmlformats.org/officeDocument/2006/docPropsVTypes">
  <Template>Normal.dotm</Template>
  <Pages>54</Pages>
  <Words>9782</Words>
  <Characters>10862</Characters>
  <Lines>175</Lines>
  <Paragraphs>49</Paragraphs>
  <TotalTime>20</TotalTime>
  <ScaleCrop>false</ScaleCrop>
  <LinksUpToDate>false</LinksUpToDate>
  <CharactersWithSpaces>11114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2025-12-16T04:34:00Z</dcterms:created>
  <cp:lastPrinted>2026-03-30T09:05:00Z</cp:lastPrinted>
  <dcterms:modified xsi:type="dcterms:W3CDTF">2026-04-02T06:39:26Z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eyJoZGlkIjoiNDRmNmIxMTE0Y2Y4YjAyNTc4ODM3MjA4ZGY5YzQyOGYifQ==</vt:lpwstr>
  </property>
  <property fmtid="{D5CDD505-2E9C-101B-9397-08002B2CF9AE}" pid="3" name="KSOProductBuildVer">
    <vt:lpwstr>2052-12.1.0.25225</vt:lpwstr>
  </property>
  <property fmtid="{D5CDD505-2E9C-101B-9397-08002B2CF9AE}" pid="4" name="ICV">
    <vt:lpwstr>B630A9934A234EC18318D47F60B76E0F_13</vt:lpwstr>
  </property>
</Properties>
</file>