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5863"/>
        <w:gridCol w:w="1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评估机构名称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资质证号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新疆志诚欣盛资产评估有限公司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[2008]015号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北京中天华伟矿业权评估有限公司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[2012]011号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济南大山矿业咨询有限公司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[2012]00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北京中鑫众和矿业权评估咨询有限公司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[1999]005号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陕西旺道矿业权资产评估有限公司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[2008]004号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山西迈达资产评估事务所有限公司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[2002]014号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四川天地源土地资源房地产评估有限公司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[2002]035号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新疆天地源矿产资源评估有限公司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[2012]017号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浙江诸暨中天正和房地产资产评估有限公司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[2023]016号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贵州中威道恒资产评估咨询有限公司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[2020]035号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深圳市鹏信资产评估土地房地产估价有限公司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[2020]029号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山东人和资产评估有限公司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[2020]024号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内蒙古中评信房地产资源资产评估测绘有限公司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[2022]002号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贵州珠矿玉房地产土地资产评估有限公司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[2020]037号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内蒙古恒品资产评估有限公司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[2002]016号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中鑫华（北京）资产评估有限公司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[2023]010号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云南陆缘衡矿业权评估有限公司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[2008]007号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广实会计事务所有限公司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[1999]017号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德寰（湖北）资产评估咨询有限公司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[2020]028号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重庆融矿资产评估房地产土地估价有限公司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[2012]013号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四川中天晟源房地产土地资产评估有限公司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[2020]031号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安徽兴地矿业权评估咨询有限公司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[2020]020号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青岛衡元德矿业权评估咨询有限公司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[2002]018号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山东大地矿产资源评估有限公司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[2002]015号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北京中鑫诚资产评估有限公司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[2023]009号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北京中宝信资产评估有限公司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[1999]006号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内蒙古科瑞资产评估有限公司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[2002]021号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湖北永德盛业资源评估有限公司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[1999]012号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北京中恒宇矿业咨询事务所（普通合伙）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[2020]002号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黑龙江省银信寰诚矿产资源评估咨询有限公司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[2002]027号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内蒙古科瑞房地产土地资产评估有限公司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[2020]012号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贵州筑源矿业评估有限责任公司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[2020]036号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中联资产评估集团吉林长城有限公司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[1999]004号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合肥凯越通矿业评估咨询中心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[2020]019号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黑体" w:hAnsi="黑体" w:eastAsia="黑体" w:cs="黑体"/>
        <w:b/>
        <w:bCs/>
        <w:sz w:val="32"/>
        <w:szCs w:val="32"/>
        <w:lang w:val="en-US" w:eastAsia="zh-CN"/>
      </w:rPr>
    </w:pPr>
    <w:r>
      <w:rPr>
        <w:rFonts w:hint="eastAsia" w:ascii="黑体" w:hAnsi="黑体" w:eastAsia="黑体" w:cs="黑体"/>
        <w:b/>
        <w:bCs/>
        <w:sz w:val="32"/>
        <w:szCs w:val="32"/>
        <w:lang w:val="en-US" w:eastAsia="zh-CN"/>
      </w:rPr>
      <w:t xml:space="preserve">附件：            </w:t>
    </w:r>
  </w:p>
  <w:p>
    <w:pPr>
      <w:pStyle w:val="3"/>
      <w:ind w:firstLine="2891" w:firstLineChars="900"/>
      <w:jc w:val="left"/>
      <w:rPr>
        <w:rFonts w:hint="eastAsia" w:ascii="仿宋_GB2312" w:hAnsi="仿宋_GB2312" w:eastAsia="仿宋_GB2312" w:cs="仿宋_GB2312"/>
        <w:b/>
        <w:bCs/>
        <w:sz w:val="32"/>
        <w:szCs w:val="32"/>
        <w:lang w:val="en-US" w:eastAsia="zh-CN"/>
      </w:rPr>
    </w:pPr>
    <w:r>
      <w:rPr>
        <w:rFonts w:hint="eastAsia" w:ascii="仿宋_GB2312" w:hAnsi="仿宋_GB2312" w:eastAsia="仿宋_GB2312" w:cs="仿宋_GB2312"/>
        <w:b/>
        <w:bCs/>
        <w:sz w:val="32"/>
        <w:szCs w:val="32"/>
        <w:lang w:val="en-US" w:eastAsia="zh-CN"/>
      </w:rPr>
      <w:t>评估机构名单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F39B7"/>
    <w:rsid w:val="1E967074"/>
    <w:rsid w:val="25B3702C"/>
    <w:rsid w:val="377B3DA7"/>
    <w:rsid w:val="37A713BF"/>
    <w:rsid w:val="397E468F"/>
    <w:rsid w:val="500F3358"/>
    <w:rsid w:val="51FB3BA7"/>
    <w:rsid w:val="551648AE"/>
    <w:rsid w:val="5A9773A9"/>
    <w:rsid w:val="5C404BA2"/>
    <w:rsid w:val="7E2D1F90"/>
    <w:rsid w:val="7F414642"/>
    <w:rsid w:val="7F48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2022-08-29T06:59:00Z</dcterms:created>
  <dc:creator>Administrator</dc:creator>
  <cp:lastModifiedBy>丶半世殇</cp:lastModifiedBy>
  <dcterms:modified xsi:type="dcterms:W3CDTF">2024-04-19T08:41:07Z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