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0"/>
        <w:gridCol w:w="3904"/>
        <w:gridCol w:w="2812"/>
        <w:gridCol w:w="3308"/>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bookmarkStart w:id="0" w:name="_GoBack"/>
            <w:r>
              <w:rPr>
                <w:rFonts w:hint="eastAsia" w:ascii="宋体" w:hAnsi="宋体" w:eastAsia="宋体" w:cs="宋体"/>
                <w:i w:val="0"/>
                <w:iCs w:val="0"/>
                <w:color w:val="000000"/>
                <w:kern w:val="0"/>
                <w:sz w:val="20"/>
                <w:szCs w:val="20"/>
                <w:u w:val="none"/>
                <w:lang w:val="en-US" w:eastAsia="zh-CN" w:bidi="ar"/>
              </w:rPr>
              <w:t>附件</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8"/>
                <w:szCs w:val="28"/>
                <w:u w:val="none"/>
                <w:lang w:val="en-US" w:eastAsia="zh-CN" w:bidi="ar"/>
              </w:rPr>
              <w:t>跨部门“双随机”抽查结果公示表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lang w:eastAsia="zh-CN"/>
              </w:rPr>
            </w:pPr>
            <w:r>
              <w:rPr>
                <w:rFonts w:hint="eastAsia" w:ascii="仿宋_GB2312" w:hAnsi="宋体" w:eastAsia="仿宋_GB2312" w:cs="仿宋_GB2312"/>
                <w:b/>
                <w:bCs/>
                <w:i w:val="0"/>
                <w:iCs w:val="0"/>
                <w:color w:val="000000"/>
                <w:sz w:val="20"/>
                <w:szCs w:val="20"/>
                <w:u w:val="none"/>
                <w:lang w:eastAsia="zh-CN"/>
              </w:rPr>
              <w:t>任务名称：2023年车用油品质量抽查监测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中国石油天然气股份有限公司甘肃张掖销售分公司肃南九条岭加油站</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91620721MA74TNT25U</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肃南县市场监管局门、肃南裕固族自治县工业信息化和商务局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肃南裕固族自治县民生机动车加油站</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91620721MA73CG5625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肃南县市场监管局门、肃南裕固族自治县工业信息化和商务局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中国石油天然气股份有限公司甘肃张掖销售分公司肃南泱翔加油站</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916207213578480715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肃南县市场监管局门、肃南裕固族自治县工业信息化和商务局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中国石油天然气股份有限公司甘肃张掖销售分公司肃南迎宾门加油站</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91620721MA71B9NT9G</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肃南县市场监管局门、肃南裕固族自治县工业信息化和商务局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中国石油天然气股份有限公司甘肃张掖销售分公司肃南许三湾加油站</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91620721MA71DJFB9R</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肃南县市场监管局门、肃南裕固族自治县工业信息化和商务局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中国石油天然气股份有限公司甘肃张掖销售分公司肃南祁青加油站</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91620721MA73C2L4XN</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肃南县市场监管局门、肃南裕固族自治县工业信息化和商务局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中国石油天然气股份有限公司甘肃张掖销售分公司肃南白银（民生机动车）加油站</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91620721MA72APXM4K</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肃南县市场监管局门、肃南裕固族自治县工业信息化和商务局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中国石油天然气股份有限公司甘肃张掖销售分公司肃南皇城加油站</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91620721MA74X0HW3M</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肃南县市场监管局门、肃南裕固族自治县工业信息化和商务局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p/>
    <w:p/>
    <w:tbl>
      <w:tblPr>
        <w:tblStyle w:val="5"/>
        <w:tblW w:w="1420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4065"/>
        <w:gridCol w:w="2016"/>
        <w:gridCol w:w="6476"/>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3"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0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跨部门“双随机”抽查结果公示表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03"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任务名称：2022年企业年度报告公示信息抽查（个体）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肃南裕固族自治县绿色牧场家庭牧场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92620721MA71N2QT4U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肃南裕固族自治县志隆租赁服务部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92620721MACLJN9L3Y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肃南裕固族自治县芳芳麻辣烫店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92620721MA72Y19K0C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肃南裕固族自治县张秀梅文化艺术品店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92620721MA74HNLN06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肃南裕固族自治县张强租赁处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92620721MA730XY09G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肃南裕固族自治县俊达运输中心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92620721MAC76GMYX4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肃南裕固族自治县新一家平价超市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92620721MA7349GE5H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肃南裕固族自治县明花丽丽百货经营部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92620721MA72D1LRX7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肃南裕固族自治县快乐星汉堡加盟店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92620721MA73CFAU8F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肃南裕固族自治县信裕自选店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92620721MA742QBF8Y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肃南裕固族自治县综合欢窝民族商行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92620721MA73MDFY1G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肃南县临松裕固接待站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92620721MA74D56Q9T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肃南裕固族自治县魔发师理发店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92620721MA72BPRD8M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肃南裕固族自治县春生车饰界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92620721MA7229330T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肃南裕固族自治县贝贝服装店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92620721MA73QM6375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肃南裕固族自治县瑞博养殖农场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92620721MAC2UQ371Y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肃南裕固族自治县天普太阳能专卖店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92620721MA71Q7X60T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肃南裕固族自治县明博农牧技术服务中心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92620721MA74FC0J32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肃南县祥瑞电脑刻章店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92620721MA725EMB7A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肃南璟璟烧烤店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92620721MA74D54M3R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肃南裕固族自治县翼支付餐厅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92620721MA7MY28954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肃南裕固族自治县宏都鲜肉店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92620721MA74266L0W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肃南裕固族自治县西维亚内衣店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92620721MA740P6A11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肃南裕固族自治县裕固族风情园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92620721MA749P2DXR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肃南裕固族自治县玉琴百货商行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92620721MA72G7K48D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肃南裕固族自治县石板沟牧场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92620721MA73BPNL9H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肃南裕固族自治县科阳机械设备租赁部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92620721MABPTN9K17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肃南裕固族自治县庙尔沟不动产经营管理场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92620721MA73K0386P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肃南裕固族自治县绘翠精品服饰店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92620721MA728Y4620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肃南裕固族自治县斌武汽车修理部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92620721MA746CWE7K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肃南裕固族自治县自强便民店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92620721MA72GTW1XP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肃南裕固族自治县朱鹏居民服务场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92620721MA72MJXT0A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肃南裕固族自治县光辉牧草中心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92620721MA747KH98D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肃南裕固族自治县粮贸餐饮店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92620721MA72DWXH97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肃南裕固族自治县聚安娱乐屋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92620721MA71RRX60L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肃南裕固族自治县欧芭莎美妆生活店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92620721MA73H10X8A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肃南裕固族自治县来来烤肉店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92620721MA73A51A96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肃南裕固族自治县雪云露营管理基地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92620721MACWXD732P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肃南裕固族自治县雪苑餐厅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92620721MA73124332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肃南裕固族自治县宏博汽车修理部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92620721MA72J8CU97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肃南裕固族自治县追风运递中心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92620721MA7KXL6B3R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肃南裕固族自治县华锐新综合超市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92620721MA7321KQ6N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肃南裕固族自治县万佳乐超市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92620721MACLTN9J1L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肃南裕固族自治县想见你服装店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92620721MABR41TM0R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肃南裕固族自治县美丽饰界精品屋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92620721MA72194C5H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肃南裕固族自治县有缘人农家屋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92620721MA71PBUY60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肃南裕固族自治县新裕固羊倌餐饮店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92620721MABNYE3A2H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肃南裕固族自治县大滩村新达养殖场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92620721MA73LDENXH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肃南裕固族自治县亲民商店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92620721MA73R01A83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肃南裕固族自治县祁丰乡鑫旺商店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92620721MA71A68N0G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肃南裕固族自治县永美裁缝店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92620721MA71QB328Q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肃南裕固族自治县众友朗诗德健康饮水设备经销店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92620721MA73HRN806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肃南裕固族自治县迎客来食府馆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92620721MACR2TWE1C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92620721MA749U4J5W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肃南裕固族自治县雪琴居民服务场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92620721MA73HWE52H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肃南裕固族自治县爱尚运动体育用品店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92620721MA740NGB89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肃南裕固族自治县友约主题音乐酒吧店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92620721MA73NLK453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肃南裕固族自治县昌盛堂大药房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92620721MA73XRW69Y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肃南裕固族自治县宏锐达养殖场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92620721MA73YX85XY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肃南裕固族自治县水燕聚玉百货超市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92620721MA7JHFWC21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肃南裕固族自治县海蓉裁缝店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92620721MA72WT5W90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肃南裕固族自治县明花许三湾村供销综合服务社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92620721MA72WTMG65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肃南裕固族自治县百乐五金店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92620721MA73QW7735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肃南裕固族自治县若华养殖场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92620721MA71GEFE6T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肃南裕固族自治县龙龙牧场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92620721MA72Q9F70D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肃南裕固族自治县已备好茶娱乐馆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92620721MA7MWMPM39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肃南裕固族自治县视明眼镜行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92620721MA72H22X2P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肃南裕固族自治县雪域卓玛餐饮店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92620721MA72ULXY0B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肃南裕固族自治县金色牧场食品销售经营部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92620721MABRC4729R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肃南裕固族自治县刘芙琴居民服务场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92620721MA72J4WT7X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肃南裕固族自治县炫辉便利店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92620721MA72LJP156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肃南裕固族自治县巴扎黑土特产商贸中心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92620721MABYDP8T5R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tbl>
      <w:tblPr>
        <w:tblStyle w:val="5"/>
        <w:tblW w:w="143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5656"/>
        <w:gridCol w:w="2016"/>
        <w:gridCol w:w="528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310"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31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跨部门“双随机”抽查结果公示表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310"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任务名称：2022年年报公示信息登记注册行为抽查检查（企业）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肃南裕固族自治县绿宝养殖农民专业合作社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93620721070443309R</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肃南裕固族自治县甘泉中药材农民专业合作社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93620721595516830A</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肃南裕固族自治县宏宇全程机械化养殖农民专业合作社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936207213161883960</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肃南祁峰户外探险服务有限公司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91620721316029133H</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肃南裕固族自治县神鹰旅游文化开发有限责任公司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91620721MA749YPL6N</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肃南裕固族自治县阿旦塔拉家庭牧场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91620721MA71PRYR8A</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肃南裕固族自治县业勤再生资源回收有限公司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91620721MA71Y55K5J</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肃南裕固族自治县喇嘛湾瓜果蔬菜专业合作社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93620721MA72B48L5N</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肃南裕固族自治县玉海奇石店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91620721MA72B3DC0A</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甘肃高台宣化纪兴建筑有限责任公司肃南分公司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91620721MA729KQE5E</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张掖阿尔霞民族文化传播有限公司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91620702MA74BU478W</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肃南裕固族自治县铜金铜矿业有限公司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91620721551287431H</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肃南裕固族自治县牧野养殖农民专业合作社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936207213578327662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肃南裕固族自治县钊卉劳务有限公司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91620721MA71GF6W9R</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肃南裕固族自治县鹏义轩建筑劳务有限公司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91620721MA72RKQ41K</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肃南裕固族自治县裕兴养殖农民专业合作社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93620721076771346A</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肃南裕固族自治县华翔劳务有限责任公司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91620721MA73G2UF9T</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甘肃百帮行报废汽车拆解回收有限公司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91620721MA74NP9H3W</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甘肃晨奕翔建设工程有限公司肃南分公司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91620721MAC2D89512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肃南裕固族自治县丝绸粮草生产农民专业合作社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936207213322291352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肃南裕固族自治县尧熬尔原生态文化传承有限责任公司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91620721591207504P</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肃南裕固族自治县裕固牧人养殖农民专业合作社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93620721MA73UAAX7B</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肃南裕固族自治县新通海能源开发有限公司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91620721MA738A0DX9</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肃南裕固族自治县神裕矿业有限责任公司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91620721675910766N</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肃南裕固族自治县进伟家庭农场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91620721MA71N2DB41</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甘肃电投河西水电开发有限责任公司西流水电站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91620721MA73X6RK4M</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肃南裕固族自治县怡优美种植家庭农场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91620721MA7449BK3R</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中国石油天然气股份有限公司甘肃张掖销售分公司肃南皇城加油站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91620721MA74X0HW3M</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张掖建祥商贸有限公司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91620721MA726GH49U</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肃南裕固族自治县老郁餐饮服务有限公司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91620721MA72AEG9XR</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甘肃洋航水利水电工程有限公司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916207213322312271</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肃南裕固族自治县战胜劳务有限公司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91620721MA74MJXW7A</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肃南裕固族自治县咏朋旅游文化发展有限公司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91620721332149039U</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甘肃嘉拓农牧有限公司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91620721MA725YBM10</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肃南裕固族自治县福幸玉业有限责任公司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91620721MA732XBC1T</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张掖市畅顺汽车租赁有限责任公司肃南分公司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91620721MA7L0ECF63</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肃南裕固族自治县富惠养殖农民专业合作社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93620721MA733HLQ15</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甘肃鲨鱼竞速文化娱乐有限公司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91620721MABRQKW440</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甘肃省祁连雪峰水电建筑安装有限责任公司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91620721325365286B</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甘肃恒源发劳务有限公司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91620721MA745GMK8C</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肃南裕固族自治县天缘阁玉业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91620721MA72W71Q4F</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肃南裕固族自治县丝路风情会展服务有限公司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91620721MA71YMW26A</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肃南裕固族自治县魔灵网吧有限公司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91620721MA7205A092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肃南裕固族自治县迷徒户外旅游有限公司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91620721MA73P0CW7L</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肃南裕固族自治县通诺汽车服务有限公司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91620721MA72ALHF4K</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肃南裕固族自治县鲁甘联辉矿业有限公司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91620721MA73DUU9X0</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临夏州昌明公路服务有限责任公司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91620721719089851K</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肃南裕固族自治县彬昊生态农场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91620721MAC1C32L81</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肃南裕固族自治县立铭劳务有限公司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91620721MA719KY43D</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大唐甘肃祁连水电有限公司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916207217623686101</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肃南裕固族自治县天锡元矿业有限公司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91620721316002117R</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肃南裕固族自治县杏花养殖农民专业合作社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93620721316103081C</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肃南裕固族自治县欣农恒业种植农民专业合作社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93620721MA73CH7P36</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肃南裕固族自治县慢步者户外旅游文化传播有限责任公司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91620721MA74BU590C</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肃南裕固族自治县丰汇商务咨询中心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91620721MA737G3R4W</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甘肃裕元常青科技有限公司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91620721MABYM7LL2U</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肃南裕固族自治县通达汽车运输有限责任公司汽车二级维护厂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916207213322518425</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肃南县市场监督管理局、肃南裕固族自治县工业信息化和商务局、肃南裕固族自治县统计局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61EC115E-B95A-439B-A083-EEEC48A89EA3}"/>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jMwOTBlNTFlZWEwNDY3MzNmZmQxNWU4NWZlZGEifQ=="/>
  </w:docVars>
  <w:rsids>
    <w:rsidRoot w:val="66F0204C"/>
    <w:rsid w:val="12AA36D7"/>
    <w:rsid w:val="141170ED"/>
    <w:rsid w:val="2DB80BFD"/>
    <w:rsid w:val="3B6363FD"/>
    <w:rsid w:val="413D414C"/>
    <w:rsid w:val="448B4F61"/>
    <w:rsid w:val="4E655F25"/>
    <w:rsid w:val="51487C8F"/>
    <w:rsid w:val="60805125"/>
    <w:rsid w:val="66F0204C"/>
    <w:rsid w:val="6A521800"/>
    <w:rsid w:val="70D002D4"/>
    <w:rsid w:val="765B4CC0"/>
    <w:rsid w:val="7B06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2023-11-20T02:18:00Z</dcterms:created>
  <dc:creator>香蕉不焦ら. Rose°</dc:creator>
  <cp:lastModifiedBy>梦在深巷</cp:lastModifiedBy>
  <cp:lastPrinted>2023-11-22T07:28:00Z</cp:lastPrinted>
  <dcterms:modified xsi:type="dcterms:W3CDTF">2023-11-27T03:13:50Z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3E884B6DD2C04632BD8D2366F2E7D88F_11</vt:lpwstr>
  </property>
</Properties>
</file>