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60" w:lineRule="exact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附1</w:t>
      </w:r>
      <w:r>
        <w:rPr>
          <w:rFonts w:ascii="黑体" w:hAnsi="黑体" w:eastAsia="黑体" w:cs="黑体"/>
          <w:szCs w:val="32"/>
        </w:rPr>
        <w:t>4</w:t>
      </w:r>
      <w:r>
        <w:rPr>
          <w:rFonts w:hint="eastAsia" w:ascii="黑体" w:hAnsi="黑体" w:eastAsia="黑体" w:cs="黑体"/>
          <w:szCs w:val="32"/>
        </w:rPr>
        <w:t>：</w:t>
      </w:r>
    </w:p>
    <w:p>
      <w:pPr>
        <w:spacing w:before="312" w:beforeLines="100" w:beforeAutospacing="0" w:after="312" w:afterLines="10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甘肃省学前教育减免保教费实施细则</w:t>
      </w:r>
      <w:bookmarkEnd w:id="1"/>
    </w:p>
    <w:p>
      <w:pPr>
        <w:tabs>
          <w:tab w:val="left" w:pos="3460"/>
        </w:tabs>
        <w:adjustRightInd/>
        <w:snapToGrid/>
        <w:spacing w:line="560" w:lineRule="exact"/>
        <w:ind w:firstLine="643" w:firstLineChars="200"/>
        <w:textAlignment w:val="center"/>
        <w:rPr>
          <w:rFonts w:hAnsi="仿宋"/>
          <w:szCs w:val="32"/>
        </w:rPr>
      </w:pPr>
      <w:r>
        <w:rPr>
          <w:rFonts w:hint="eastAsia" w:hAnsi="仿宋" w:cs="仿宋"/>
          <w:b/>
          <w:bCs/>
          <w:szCs w:val="32"/>
        </w:rPr>
        <w:t>第一条</w:t>
      </w:r>
      <w:r>
        <w:rPr>
          <w:rFonts w:hint="eastAsia" w:hAnsi="仿宋" w:cs="仿宋"/>
          <w:szCs w:val="32"/>
        </w:rPr>
        <w:t xml:space="preserve"> 学前教育减免保教费的对象是</w:t>
      </w:r>
      <w:r>
        <w:rPr>
          <w:rFonts w:hint="eastAsia" w:hAnsi="仿宋"/>
          <w:szCs w:val="32"/>
        </w:rPr>
        <w:t>全省公办幼儿园和普惠性民办幼儿园中具有甘肃户籍的在园幼儿</w:t>
      </w:r>
      <w:r>
        <w:rPr>
          <w:rFonts w:hint="eastAsia" w:hAnsi="仿宋_GB2312" w:cs="仿宋_GB2312"/>
        </w:rPr>
        <w:t>及在普惠性幼儿园就读的非甘肃户籍家庭经济困难儿童、孤儿和残疾儿童。</w:t>
      </w:r>
    </w:p>
    <w:p>
      <w:pPr>
        <w:tabs>
          <w:tab w:val="left" w:pos="3460"/>
        </w:tabs>
        <w:adjustRightInd/>
        <w:snapToGrid/>
        <w:spacing w:line="560" w:lineRule="exact"/>
        <w:ind w:firstLine="643" w:firstLineChars="200"/>
        <w:textAlignment w:val="center"/>
        <w:rPr>
          <w:rFonts w:hAnsi="仿宋" w:cs="仿宋"/>
          <w:szCs w:val="32"/>
        </w:rPr>
      </w:pPr>
      <w:r>
        <w:rPr>
          <w:rFonts w:hint="eastAsia" w:hAnsi="仿宋" w:cs="仿宋"/>
          <w:b/>
          <w:bCs/>
          <w:szCs w:val="32"/>
        </w:rPr>
        <w:t>第二条</w:t>
      </w:r>
      <w:r>
        <w:rPr>
          <w:rFonts w:hint="eastAsia" w:hAnsi="仿宋" w:cs="仿宋"/>
          <w:szCs w:val="32"/>
        </w:rPr>
        <w:t xml:space="preserve"> 各幼儿园应在每学期开学10个工作日内，将《学前教育减免保教费幼儿名单汇总表》（附件14-1）（以下简称《幼儿名单汇总表》）报送县（市、区）教育部门审核。各幼儿园应对《幼儿名单汇总表》在园内进行不少于5个工作日的公示。</w:t>
      </w:r>
    </w:p>
    <w:p>
      <w:pPr>
        <w:tabs>
          <w:tab w:val="left" w:pos="3460"/>
        </w:tabs>
        <w:adjustRightInd/>
        <w:snapToGrid/>
        <w:spacing w:line="560" w:lineRule="exact"/>
        <w:ind w:firstLine="643" w:firstLineChars="200"/>
        <w:textAlignment w:val="center"/>
        <w:rPr>
          <w:rFonts w:hAnsi="仿宋" w:cs="仿宋"/>
          <w:szCs w:val="32"/>
        </w:rPr>
      </w:pPr>
      <w:r>
        <w:rPr>
          <w:rFonts w:hint="eastAsia" w:hAnsi="仿宋" w:cs="仿宋"/>
          <w:b/>
          <w:bCs/>
          <w:szCs w:val="32"/>
        </w:rPr>
        <w:t>第三条</w:t>
      </w:r>
      <w:r>
        <w:rPr>
          <w:rFonts w:hint="eastAsia" w:hAnsi="仿宋" w:cs="仿宋"/>
          <w:szCs w:val="32"/>
        </w:rPr>
        <w:t xml:space="preserve"> 各县（市、区）教育部门在收到幼儿园报送的《名单汇总表》后10个工作日内完成审核工作，并报市（州）教育部门。</w:t>
      </w:r>
    </w:p>
    <w:p>
      <w:pPr>
        <w:tabs>
          <w:tab w:val="left" w:pos="3460"/>
        </w:tabs>
        <w:adjustRightInd/>
        <w:snapToGrid/>
        <w:spacing w:line="560" w:lineRule="exact"/>
        <w:ind w:firstLine="643" w:firstLineChars="200"/>
        <w:textAlignment w:val="center"/>
        <w:rPr>
          <w:rFonts w:hAnsi="仿宋" w:cs="仿宋"/>
          <w:szCs w:val="32"/>
        </w:rPr>
      </w:pPr>
      <w:r>
        <w:rPr>
          <w:rFonts w:hint="eastAsia" w:hAnsi="仿宋" w:cs="仿宋"/>
          <w:b/>
          <w:bCs/>
          <w:szCs w:val="32"/>
        </w:rPr>
        <w:t>第四条</w:t>
      </w:r>
      <w:r>
        <w:rPr>
          <w:rFonts w:hint="eastAsia" w:hAnsi="仿宋" w:cs="仿宋"/>
          <w:szCs w:val="32"/>
        </w:rPr>
        <w:t xml:space="preserve"> 各市（州）教育部门应在当年受助幼儿人数确定后，将全年资金使用情况报省教育厅。</w:t>
      </w:r>
    </w:p>
    <w:p>
      <w:pPr>
        <w:tabs>
          <w:tab w:val="left" w:pos="3460"/>
        </w:tabs>
        <w:adjustRightInd/>
        <w:snapToGrid/>
        <w:spacing w:line="560" w:lineRule="exact"/>
        <w:ind w:firstLine="643" w:firstLineChars="200"/>
        <w:textAlignment w:val="center"/>
        <w:rPr>
          <w:rFonts w:hAnsi="仿宋" w:cs="仿宋"/>
          <w:szCs w:val="32"/>
        </w:rPr>
      </w:pPr>
      <w:r>
        <w:rPr>
          <w:rFonts w:hint="eastAsia" w:hAnsi="仿宋" w:cs="仿宋"/>
          <w:b/>
          <w:bCs/>
          <w:szCs w:val="32"/>
        </w:rPr>
        <w:t>第五条</w:t>
      </w:r>
      <w:r>
        <w:rPr>
          <w:rFonts w:hint="eastAsia" w:hAnsi="仿宋" w:cs="仿宋"/>
          <w:szCs w:val="32"/>
        </w:rPr>
        <w:t xml:space="preserve"> 省教育厅根据各市（州）教育部门报送的资金使用情况，在5个工作日内对相关材料完成审核汇总后，报省财政厅申请下达资金。</w:t>
      </w:r>
    </w:p>
    <w:p>
      <w:pPr>
        <w:tabs>
          <w:tab w:val="left" w:pos="3460"/>
        </w:tabs>
        <w:adjustRightInd/>
        <w:snapToGrid/>
        <w:spacing w:line="560" w:lineRule="exact"/>
        <w:ind w:firstLine="643" w:firstLineChars="200"/>
        <w:textAlignment w:val="center"/>
        <w:rPr>
          <w:rFonts w:hAnsi="仿宋" w:cs="仿宋"/>
          <w:szCs w:val="32"/>
        </w:rPr>
      </w:pPr>
      <w:r>
        <w:rPr>
          <w:rFonts w:hint="eastAsia" w:hAnsi="仿宋" w:cs="仿宋"/>
          <w:b/>
          <w:bCs/>
          <w:szCs w:val="32"/>
        </w:rPr>
        <w:t>第六条</w:t>
      </w:r>
      <w:r>
        <w:rPr>
          <w:rFonts w:hint="eastAsia" w:hAnsi="仿宋" w:cs="仿宋"/>
          <w:szCs w:val="32"/>
        </w:rPr>
        <w:t xml:space="preserve">  各地财政部门收到减免保教费资金后，应会同教育部门在规定的时间内将资金及时、足额拨付至各幼儿园。</w:t>
      </w:r>
    </w:p>
    <w:p>
      <w:pPr>
        <w:tabs>
          <w:tab w:val="left" w:pos="3460"/>
        </w:tabs>
        <w:adjustRightInd/>
        <w:snapToGrid/>
        <w:spacing w:line="560" w:lineRule="exact"/>
        <w:ind w:firstLine="643" w:firstLineChars="200"/>
        <w:textAlignment w:val="center"/>
      </w:pPr>
      <w:r>
        <w:rPr>
          <w:rFonts w:hint="eastAsia" w:hAnsi="仿宋" w:cs="仿宋"/>
          <w:b/>
          <w:bCs/>
          <w:szCs w:val="32"/>
        </w:rPr>
        <w:t>第七条</w:t>
      </w:r>
      <w:r>
        <w:rPr>
          <w:rFonts w:hint="eastAsia" w:hAnsi="仿宋" w:cs="仿宋"/>
          <w:szCs w:val="32"/>
        </w:rPr>
        <w:t xml:space="preserve"> </w:t>
      </w:r>
      <w:r>
        <w:rPr>
          <w:rFonts w:hint="eastAsia"/>
        </w:rPr>
        <w:t>每年</w:t>
      </w:r>
      <w:r>
        <w:rPr>
          <w:rFonts w:hint="eastAsia" w:hAnsi="Times New Roman"/>
        </w:rPr>
        <w:t>12</w:t>
      </w:r>
      <w:r>
        <w:rPr>
          <w:rFonts w:hint="eastAsia"/>
        </w:rPr>
        <w:t>月</w:t>
      </w:r>
      <w:r>
        <w:rPr>
          <w:rFonts w:hint="eastAsia" w:hAnsi="Times New Roman"/>
        </w:rPr>
        <w:t>1</w:t>
      </w:r>
      <w:r>
        <w:rPr>
          <w:rFonts w:hint="eastAsia"/>
        </w:rPr>
        <w:t>日前，各市（州）教育部门要将当年学前教育</w:t>
      </w:r>
      <w:r>
        <w:rPr>
          <w:rFonts w:hint="eastAsia" w:hAnsi="仿宋" w:cs="仿宋"/>
          <w:szCs w:val="32"/>
        </w:rPr>
        <w:t>减免</w:t>
      </w:r>
      <w:r>
        <w:rPr>
          <w:rFonts w:hint="eastAsia"/>
        </w:rPr>
        <w:t>保教费执行情况报告报送省教育厅，各幼儿园要做好相关材料的整理和归档管理工作。</w:t>
      </w:r>
    </w:p>
    <w:p>
      <w:pPr>
        <w:tabs>
          <w:tab w:val="left" w:pos="3460"/>
        </w:tabs>
        <w:adjustRightInd/>
        <w:snapToGrid/>
        <w:spacing w:line="560" w:lineRule="exact"/>
        <w:ind w:right="-320" w:rightChars="-100" w:firstLine="640" w:firstLineChars="200"/>
        <w:textAlignment w:val="center"/>
        <w:rPr>
          <w:rFonts w:hint="eastAsia" w:hAnsi="仿宋" w:cs="仿宋"/>
          <w:szCs w:val="32"/>
        </w:rPr>
      </w:pPr>
      <w:r>
        <w:rPr>
          <w:rFonts w:hint="eastAsia" w:hAnsi="仿宋_GB2312" w:cs="仿宋_GB2312"/>
          <w:bCs/>
          <w:szCs w:val="32"/>
        </w:rPr>
        <w:t>附14-1：</w:t>
      </w:r>
      <w:r>
        <w:rPr>
          <w:rFonts w:hint="eastAsia" w:hAnsi="仿宋" w:cs="仿宋"/>
          <w:szCs w:val="32"/>
        </w:rPr>
        <w:t>学前教育减免保教费20  -20  学期幼儿名单汇总表</w:t>
      </w:r>
    </w:p>
    <w:tbl>
      <w:tblPr>
        <w:tblStyle w:val="5"/>
        <w:tblW w:w="474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18"/>
        <w:gridCol w:w="617"/>
        <w:gridCol w:w="1016"/>
        <w:gridCol w:w="1206"/>
        <w:gridCol w:w="1091"/>
        <w:gridCol w:w="1431"/>
        <w:gridCol w:w="1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0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bookmarkStart w:id="0" w:name="RANGE!A1:H10"/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附14-1</w:t>
            </w:r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32"/>
              </w:rPr>
              <w:t>学前教育减免保教费20    --20    学期幼儿名单汇总表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45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单位(盖章):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u w:val="single"/>
              </w:rPr>
              <w:t xml:space="preserve">                 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单位：人、元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1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7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59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幼儿姓名</w:t>
            </w:r>
          </w:p>
        </w:tc>
        <w:tc>
          <w:tcPr>
            <w:tcW w:w="70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家长姓名</w:t>
            </w:r>
          </w:p>
        </w:tc>
        <w:tc>
          <w:tcPr>
            <w:tcW w:w="63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是否原58个集中连片贫困县原建档立卡贫困户</w:t>
            </w:r>
          </w:p>
        </w:tc>
        <w:tc>
          <w:tcPr>
            <w:tcW w:w="89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幼儿园保教费收费标准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/>
    <w:sectPr>
      <w:headerReference r:id="rId5" w:type="default"/>
      <w:footerReference r:id="rId6" w:type="default"/>
      <w:pgSz w:w="11906" w:h="16838"/>
      <w:pgMar w:top="1417" w:right="1474" w:bottom="1304" w:left="1587" w:header="851" w:footer="1247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DViYjczMzVmNDgxOTI4MjQ5Y2VmZWEzODFhNWUifQ=="/>
  </w:docVars>
  <w:rsids>
    <w:rsidRoot w:val="617C3133"/>
    <w:rsid w:val="617C3133"/>
    <w:rsid w:val="696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adjustRightInd w:val="0"/>
      <w:snapToGrid w:val="0"/>
    </w:pPr>
    <w:rPr>
      <w:rFonts w:ascii="仿宋_GB2312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jc w:val="center"/>
    </w:pPr>
    <w:rPr>
      <w:rFonts w:ascii="仿宋_GB2312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606</Characters>
  <Lines>0</Lines>
  <Paragraphs>0</Paragraphs>
  <TotalTime>0</TotalTime>
  <ScaleCrop>false</ScaleCrop>
  <LinksUpToDate>false</LinksUpToDate>
  <CharactersWithSpaces>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2023-07-26T08:44:00Z</dcterms:created>
  <dc:creator>丝路风云</dc:creator>
  <cp:lastModifiedBy>丝路风云</cp:lastModifiedBy>
  <dcterms:modified xsi:type="dcterms:W3CDTF">2023-07-26T08:44:25Z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B10FB8E734B24060AB56D2F93D23433B_11</vt:lpwstr>
  </property>
</Properties>
</file>