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30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方正小标宋简体" w:hAnsi="仿宋_GB2312" w:eastAsia="方正小标宋简体"/>
          <w:sz w:val="44"/>
          <w:szCs w:val="44"/>
        </w:rPr>
      </w:pPr>
      <w:r>
        <w:rPr>
          <w:rFonts w:hint="eastAsia" w:ascii="方正小标宋简体" w:hAnsi="仿宋_GB2312" w:eastAsia="方正小标宋简体"/>
          <w:sz w:val="44"/>
          <w:szCs w:val="44"/>
        </w:rPr>
        <w:t>一般公共预算“三公”经费决算情况说明</w:t>
      </w:r>
    </w:p>
    <w:p w14:paraId="6756E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/>
          <w:sz w:val="32"/>
        </w:rPr>
      </w:pPr>
    </w:p>
    <w:p w14:paraId="3EB32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000000"/>
          <w:spacing w:val="-6"/>
          <w:sz w:val="32"/>
          <w:highlight w:val="none"/>
          <w:lang w:eastAsia="zh-CN"/>
        </w:rPr>
      </w:pPr>
      <w:r>
        <w:rPr>
          <w:rFonts w:hint="eastAsia" w:ascii="仿宋_GB2312" w:eastAsia="仿宋_GB2312"/>
          <w:color w:val="000000"/>
          <w:sz w:val="32"/>
          <w:highlight w:val="none"/>
          <w:lang w:eastAsia="zh-CN"/>
        </w:rPr>
        <w:t>2025</w:t>
      </w:r>
      <w:r>
        <w:rPr>
          <w:rFonts w:hint="eastAsia" w:ascii="仿宋_GB2312" w:eastAsia="仿宋_GB2312"/>
          <w:color w:val="000000"/>
          <w:sz w:val="32"/>
          <w:highlight w:val="none"/>
        </w:rPr>
        <w:t>年，“三公”经费支出</w:t>
      </w:r>
      <w:r>
        <w:rPr>
          <w:rFonts w:hint="eastAsia" w:ascii="仿宋_GB2312" w:eastAsia="仿宋_GB2312"/>
          <w:color w:val="000000"/>
          <w:sz w:val="32"/>
          <w:highlight w:val="none"/>
          <w:lang w:val="en-US" w:eastAsia="zh-CN"/>
        </w:rPr>
        <w:t>631.97</w:t>
      </w:r>
      <w:r>
        <w:rPr>
          <w:rFonts w:hint="eastAsia" w:ascii="仿宋_GB2312" w:eastAsia="仿宋_GB2312"/>
          <w:color w:val="000000"/>
          <w:sz w:val="32"/>
          <w:highlight w:val="none"/>
        </w:rPr>
        <w:t>万元，同比下降</w:t>
      </w:r>
      <w:r>
        <w:rPr>
          <w:rFonts w:hint="eastAsia" w:ascii="仿宋_GB2312" w:eastAsia="仿宋_GB2312"/>
          <w:color w:val="000000"/>
          <w:sz w:val="32"/>
          <w:highlight w:val="none"/>
          <w:lang w:val="en-US" w:eastAsia="zh-CN"/>
        </w:rPr>
        <w:t>6.69</w:t>
      </w:r>
      <w:r>
        <w:rPr>
          <w:rFonts w:hint="eastAsia" w:ascii="仿宋_GB2312" w:eastAsia="仿宋_GB2312"/>
          <w:color w:val="000000"/>
          <w:sz w:val="32"/>
          <w:highlight w:val="none"/>
        </w:rPr>
        <w:t>%，其中：公务用车购置及运行维护费</w:t>
      </w:r>
      <w:r>
        <w:rPr>
          <w:rFonts w:hint="eastAsia" w:ascii="仿宋_GB2312" w:eastAsia="仿宋_GB2312"/>
          <w:color w:val="000000"/>
          <w:sz w:val="32"/>
          <w:highlight w:val="none"/>
          <w:lang w:val="en-US" w:eastAsia="zh-CN"/>
        </w:rPr>
        <w:t>543.35</w:t>
      </w:r>
      <w:r>
        <w:rPr>
          <w:rFonts w:hint="eastAsia" w:ascii="仿宋_GB2312" w:eastAsia="仿宋_GB2312"/>
          <w:color w:val="000000"/>
          <w:sz w:val="32"/>
          <w:highlight w:val="none"/>
        </w:rPr>
        <w:t>万元，同比</w:t>
      </w:r>
      <w:r>
        <w:rPr>
          <w:rFonts w:hint="eastAsia" w:ascii="仿宋_GB2312" w:eastAsia="仿宋_GB2312"/>
          <w:color w:val="000000"/>
          <w:sz w:val="32"/>
          <w:highlight w:val="none"/>
          <w:lang w:eastAsia="zh-CN"/>
        </w:rPr>
        <w:t>增长</w:t>
      </w:r>
      <w:r>
        <w:rPr>
          <w:rFonts w:hint="eastAsia" w:ascii="仿宋_GB2312" w:eastAsia="仿宋_GB2312"/>
          <w:color w:val="000000"/>
          <w:sz w:val="32"/>
          <w:highlight w:val="none"/>
          <w:lang w:val="en-US" w:eastAsia="zh-CN"/>
        </w:rPr>
        <w:t>0.59</w:t>
      </w:r>
      <w:r>
        <w:rPr>
          <w:rFonts w:hint="eastAsia" w:ascii="仿宋_GB2312" w:eastAsia="仿宋_GB2312"/>
          <w:color w:val="000000"/>
          <w:sz w:val="32"/>
          <w:highlight w:val="none"/>
        </w:rPr>
        <w:t>%；公务接待费</w:t>
      </w:r>
      <w:r>
        <w:rPr>
          <w:rFonts w:hint="eastAsia" w:ascii="仿宋_GB2312" w:eastAsia="仿宋_GB2312"/>
          <w:color w:val="000000"/>
          <w:sz w:val="32"/>
          <w:highlight w:val="none"/>
          <w:lang w:val="en-US" w:eastAsia="zh-CN"/>
        </w:rPr>
        <w:t>88.62</w:t>
      </w:r>
      <w:r>
        <w:rPr>
          <w:rFonts w:hint="eastAsia" w:ascii="仿宋_GB2312" w:eastAsia="仿宋_GB2312"/>
          <w:color w:val="000000"/>
          <w:sz w:val="32"/>
          <w:highlight w:val="none"/>
        </w:rPr>
        <w:t>万元，同比</w:t>
      </w:r>
      <w:r>
        <w:rPr>
          <w:rFonts w:hint="eastAsia" w:ascii="仿宋_GB2312" w:eastAsia="仿宋_GB2312"/>
          <w:color w:val="000000"/>
          <w:sz w:val="32"/>
          <w:highlight w:val="none"/>
          <w:lang w:eastAsia="zh-CN"/>
        </w:rPr>
        <w:t>下降</w:t>
      </w:r>
      <w:r>
        <w:rPr>
          <w:rFonts w:hint="eastAsia" w:ascii="仿宋_GB2312" w:eastAsia="仿宋_GB2312"/>
          <w:color w:val="000000"/>
          <w:sz w:val="32"/>
          <w:highlight w:val="none"/>
          <w:lang w:val="en-US" w:eastAsia="zh-CN"/>
        </w:rPr>
        <w:t>35.37</w:t>
      </w:r>
      <w:r>
        <w:rPr>
          <w:rFonts w:hint="eastAsia" w:ascii="仿宋_GB2312" w:eastAsia="仿宋_GB2312"/>
          <w:color w:val="000000"/>
          <w:sz w:val="32"/>
          <w:highlight w:val="none"/>
        </w:rPr>
        <w:t>%</w:t>
      </w:r>
      <w:r>
        <w:rPr>
          <w:rFonts w:hint="eastAsia" w:ascii="楷体_GB2312" w:hAnsi="楷体_GB2312" w:eastAsia="楷体_GB2312" w:cs="楷体_GB2312"/>
          <w:color w:val="000000"/>
          <w:sz w:val="28"/>
          <w:szCs w:val="28"/>
          <w:highlight w:val="none"/>
          <w:lang w:eastAsia="zh-CN"/>
        </w:rPr>
        <w:t>（主要是202</w:t>
      </w:r>
      <w:r>
        <w:rPr>
          <w:rFonts w:hint="eastAsia" w:ascii="楷体_GB2312" w:hAnsi="楷体_GB2312" w:eastAsia="楷体_GB2312" w:cs="楷体_GB2312"/>
          <w:color w:val="00000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楷体_GB2312" w:hAnsi="楷体_GB2312" w:eastAsia="楷体_GB2312" w:cs="楷体_GB2312"/>
          <w:color w:val="000000"/>
          <w:sz w:val="28"/>
          <w:szCs w:val="28"/>
          <w:highlight w:val="none"/>
          <w:lang w:eastAsia="zh-CN"/>
        </w:rPr>
        <w:t>年我县70周年县庆活动，增加了各部门单位的公务接待费，同时，双审、帮扶资产审计等各类上级部门监督检查增多）</w:t>
      </w:r>
      <w:r>
        <w:rPr>
          <w:rFonts w:hint="eastAsia" w:ascii="仿宋_GB2312" w:eastAsia="仿宋_GB2312"/>
          <w:color w:val="000000"/>
          <w:spacing w:val="-6"/>
          <w:sz w:val="32"/>
          <w:highlight w:val="none"/>
        </w:rPr>
        <w:t>；因公出国（境）费支出0万元</w:t>
      </w:r>
      <w:r>
        <w:rPr>
          <w:rFonts w:hint="eastAsia" w:ascii="仿宋_GB2312" w:eastAsia="仿宋_GB2312"/>
          <w:color w:val="000000"/>
          <w:spacing w:val="-6"/>
          <w:sz w:val="32"/>
          <w:highlight w:val="none"/>
          <w:lang w:eastAsia="zh-CN"/>
        </w:rPr>
        <w:t>。</w:t>
      </w:r>
    </w:p>
    <w:p w14:paraId="78FFF2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/>
          <w:sz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JkNGYwMzE1M2I4YzEyY2EyNzE4NjhiMTI0MDIzYzEifQ=="/>
  </w:docVars>
  <w:rsids>
    <w:rsidRoot w:val="00636DEF"/>
    <w:rsid w:val="004B3AFE"/>
    <w:rsid w:val="00594723"/>
    <w:rsid w:val="00636DEF"/>
    <w:rsid w:val="00687CF4"/>
    <w:rsid w:val="006B0179"/>
    <w:rsid w:val="00940B67"/>
    <w:rsid w:val="00A42FC0"/>
    <w:rsid w:val="00AD42DC"/>
    <w:rsid w:val="00C94238"/>
    <w:rsid w:val="00E77369"/>
    <w:rsid w:val="00F73418"/>
    <w:rsid w:val="02111D80"/>
    <w:rsid w:val="12A823ED"/>
    <w:rsid w:val="273E0BE1"/>
    <w:rsid w:val="633D59CD"/>
    <w:rsid w:val="69F56896"/>
    <w:rsid w:val="7740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qFormat="1" w:unhideWhenUsed="0" w:uiPriority="0" w:semiHidden="0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qFormat/>
    <w:uiPriority w:val="0"/>
    <w:pPr>
      <w:ind w:left="1000" w:leftChars="1000"/>
    </w:pPr>
  </w:style>
  <w:style w:type="paragraph" w:styleId="3">
    <w:name w:val="Body Text Indent 2"/>
    <w:basedOn w:val="1"/>
    <w:next w:val="1"/>
    <w:qFormat/>
    <w:uiPriority w:val="0"/>
    <w:pPr>
      <w:spacing w:after="120" w:line="480" w:lineRule="auto"/>
      <w:ind w:left="200" w:leftChars="200"/>
    </w:p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Subtitle"/>
    <w:next w:val="1"/>
    <w:qFormat/>
    <w:uiPriority w:val="0"/>
    <w:pPr>
      <w:wordWrap w:val="0"/>
      <w:spacing w:after="60"/>
      <w:jc w:val="center"/>
    </w:pPr>
    <w:rPr>
      <w:rFonts w:ascii="宋体" w:hAnsi="宋体" w:eastAsia="宋体" w:cs="Times New Roman"/>
      <w:sz w:val="24"/>
      <w:lang w:val="en-US" w:eastAsia="zh-CN" w:bidi="ar-SA"/>
    </w:r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156</Words>
  <Characters>190</Characters>
  <Lines>1</Lines>
  <Paragraphs>1</Paragraphs>
  <TotalTime>0</TotalTime>
  <ScaleCrop>false</ScaleCrop>
  <LinksUpToDate>false</LinksUpToDate>
  <CharactersWithSpaces>190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2021-05-19T08:36:00Z</dcterms:created>
  <dc:creator>admin</dc:creator>
  <cp:lastModifiedBy>Administrator</cp:lastModifiedBy>
  <cp:lastPrinted>2022-08-22T08:11:00Z</cp:lastPrinted>
  <dcterms:modified xsi:type="dcterms:W3CDTF">2026-08-25T09:20:46Z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4DEC8F40103B4352AB05557A24A7C740</vt:lpwstr>
  </property>
  <property fmtid="{D5CDD505-2E9C-101B-9397-08002B2CF9AE}" pid="4" name="KSOTemplateDocerSaveRecord">
    <vt:lpwstr>eyJoZGlkIjoiNmJkNGYwMzE1M2I4YzEyY2EyNzE4NjhiMTI0MDIzYzEifQ==</vt:lpwstr>
  </property>
</Properties>
</file>